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54" w:rsidRDefault="00387754" w:rsidP="00387754">
      <w:pPr>
        <w:rPr>
          <w:sz w:val="28"/>
          <w:szCs w:val="28"/>
        </w:rPr>
      </w:pPr>
    </w:p>
    <w:p w:rsidR="003E4B00" w:rsidRDefault="003E4B00">
      <w:bookmarkStart w:id="0" w:name="_GoBack"/>
      <w:bookmarkEnd w:id="0"/>
    </w:p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gramStart"/>
      <w:r>
        <w:rPr>
          <w:sz w:val="28"/>
          <w:szCs w:val="28"/>
        </w:rPr>
        <w:t>РОССИЙСКАЯ  ФЕДЕРАЦИЯ</w:t>
      </w:r>
      <w:proofErr w:type="gramEnd"/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БРЯНСКАЯ  ОБЛАСТЬ</w:t>
      </w:r>
      <w:proofErr w:type="gramEnd"/>
      <w:r>
        <w:rPr>
          <w:sz w:val="28"/>
          <w:szCs w:val="28"/>
        </w:rPr>
        <w:t xml:space="preserve"> </w:t>
      </w: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СЕВСКИЙ   РАЙОН </w:t>
      </w: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КОСИЦКАЯ  СЕЛЬСКАЯ</w:t>
      </w:r>
      <w:proofErr w:type="gramEnd"/>
      <w:r>
        <w:rPr>
          <w:sz w:val="28"/>
          <w:szCs w:val="28"/>
        </w:rPr>
        <w:t xml:space="preserve">  АДМИНИСТРАЦИЯ</w:t>
      </w:r>
    </w:p>
    <w:p w:rsidR="005D7B95" w:rsidRDefault="005D7B95" w:rsidP="005D7B95">
      <w:pPr>
        <w:rPr>
          <w:sz w:val="28"/>
          <w:szCs w:val="28"/>
        </w:rPr>
      </w:pP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ПОСТАНОВЛЕНИЕ</w:t>
      </w:r>
    </w:p>
    <w:p w:rsidR="005D7B95" w:rsidRDefault="005D7B95" w:rsidP="005D7B95">
      <w:pPr>
        <w:rPr>
          <w:sz w:val="28"/>
          <w:szCs w:val="28"/>
        </w:rPr>
      </w:pPr>
    </w:p>
    <w:p w:rsidR="005D7B95" w:rsidRDefault="005D7B95" w:rsidP="005D7B95">
      <w:pPr>
        <w:rPr>
          <w:sz w:val="28"/>
          <w:szCs w:val="28"/>
        </w:rPr>
      </w:pP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>от 02 .04. 2019года №32</w:t>
      </w: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>п. Косицы</w:t>
      </w: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Об утверждении долгосрочной целевой муниципальной</w:t>
      </w: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</w:t>
      </w:r>
      <w:proofErr w:type="gramStart"/>
      <w:r>
        <w:rPr>
          <w:sz w:val="28"/>
          <w:szCs w:val="28"/>
        </w:rPr>
        <w:t>« Развитие</w:t>
      </w:r>
      <w:proofErr w:type="gramEnd"/>
      <w:r>
        <w:rPr>
          <w:sz w:val="28"/>
          <w:szCs w:val="28"/>
        </w:rPr>
        <w:t xml:space="preserve"> субъектов малого и среднего</w:t>
      </w: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</w:t>
      </w:r>
      <w:proofErr w:type="spellStart"/>
      <w:r>
        <w:rPr>
          <w:sz w:val="28"/>
          <w:szCs w:val="28"/>
        </w:rPr>
        <w:t>Косицком</w:t>
      </w:r>
      <w:proofErr w:type="spellEnd"/>
      <w:r>
        <w:rPr>
          <w:sz w:val="28"/>
          <w:szCs w:val="28"/>
        </w:rPr>
        <w:t xml:space="preserve"> сельском поселении</w:t>
      </w:r>
    </w:p>
    <w:p w:rsidR="005D7B95" w:rsidRDefault="005D7B95" w:rsidP="005D7B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 Брянской области на 2019-2021годы»</w:t>
      </w:r>
    </w:p>
    <w:p w:rsidR="005D7B95" w:rsidRDefault="005D7B95" w:rsidP="005D7B95">
      <w:pPr>
        <w:rPr>
          <w:sz w:val="28"/>
          <w:szCs w:val="28"/>
        </w:rPr>
      </w:pPr>
    </w:p>
    <w:p w:rsidR="005D7B95" w:rsidRDefault="005D7B95" w:rsidP="005D7B95">
      <w:pPr>
        <w:rPr>
          <w:sz w:val="28"/>
          <w:szCs w:val="28"/>
        </w:rPr>
      </w:pP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  В силу требований статьи 11Федерального закона РФ от 24.07. 2007года    № 209-ФЗ </w:t>
      </w:r>
      <w:proofErr w:type="gramStart"/>
      <w:r>
        <w:rPr>
          <w:sz w:val="28"/>
          <w:szCs w:val="28"/>
        </w:rPr>
        <w:t>« О</w:t>
      </w:r>
      <w:proofErr w:type="gramEnd"/>
      <w:r>
        <w:rPr>
          <w:sz w:val="28"/>
          <w:szCs w:val="28"/>
        </w:rPr>
        <w:t xml:space="preserve"> развитии малого и среднего предпринимательства в российской Федерации»</w:t>
      </w:r>
    </w:p>
    <w:p w:rsidR="005D7B95" w:rsidRDefault="005D7B95" w:rsidP="005D7B95">
      <w:pPr>
        <w:rPr>
          <w:sz w:val="28"/>
          <w:szCs w:val="28"/>
        </w:rPr>
      </w:pPr>
    </w:p>
    <w:p w:rsidR="005D7B95" w:rsidRDefault="005D7B95" w:rsidP="005D7B95">
      <w:pPr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5D7B95" w:rsidRDefault="005D7B95" w:rsidP="005D7B95">
      <w:pPr>
        <w:rPr>
          <w:sz w:val="28"/>
          <w:szCs w:val="28"/>
        </w:rPr>
      </w:pPr>
    </w:p>
    <w:p w:rsidR="00BB7D6D" w:rsidRDefault="00BB7D6D" w:rsidP="00BB7D6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долгосрочную целевую программу «Развитие субъектов малого и среднего предпринимательства в </w:t>
      </w:r>
      <w:proofErr w:type="spellStart"/>
      <w:r>
        <w:rPr>
          <w:sz w:val="28"/>
          <w:szCs w:val="28"/>
        </w:rPr>
        <w:t>Косицком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района Брянской области на 2019-2021годы»</w:t>
      </w:r>
    </w:p>
    <w:p w:rsidR="00BB7D6D" w:rsidRDefault="00BB7D6D" w:rsidP="00BB7D6D">
      <w:pPr>
        <w:pStyle w:val="a6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</w:p>
    <w:p w:rsidR="00BB7D6D" w:rsidRDefault="00BB7D6D" w:rsidP="00BB7D6D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</w:t>
      </w:r>
    </w:p>
    <w:p w:rsidR="005D7B95" w:rsidRPr="00BB7D6D" w:rsidRDefault="00BB7D6D" w:rsidP="00BB7D6D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сельской администрации                       Н.А. Земляков.</w:t>
      </w:r>
      <w:r w:rsidR="005D7B95" w:rsidRPr="00BB7D6D">
        <w:rPr>
          <w:sz w:val="28"/>
          <w:szCs w:val="28"/>
        </w:rPr>
        <w:t xml:space="preserve"> </w:t>
      </w:r>
    </w:p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6538C3" w:rsidRDefault="006538C3"/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</w:t>
      </w:r>
      <w:hyperlink r:id="rId5" w:history="1">
        <w:r>
          <w:rPr>
            <w:rStyle w:val="a3"/>
            <w:rFonts w:ascii="Arial" w:hAnsi="Arial" w:cs="Arial"/>
            <w:b/>
            <w:bCs/>
            <w:color w:val="2C79B3"/>
            <w:u w:val="none"/>
          </w:rPr>
          <w:t>Приложение N 1</w:t>
        </w:r>
      </w:hyperlink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  <w:hyperlink r:id="rId6" w:history="1">
        <w:r>
          <w:rPr>
            <w:rStyle w:val="a3"/>
            <w:rFonts w:ascii="Arial" w:hAnsi="Arial" w:cs="Arial"/>
            <w:color w:val="2C79B3"/>
            <w:u w:val="none"/>
          </w:rPr>
          <w:t>к Постановлению Администрации</w:t>
        </w:r>
      </w:hyperlink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</w:t>
      </w:r>
      <w:hyperlink r:id="rId7" w:history="1">
        <w:r>
          <w:rPr>
            <w:rStyle w:val="a3"/>
            <w:rFonts w:ascii="Arial" w:hAnsi="Arial" w:cs="Arial"/>
            <w:color w:val="2C79B3"/>
            <w:u w:val="none"/>
          </w:rPr>
          <w:t xml:space="preserve">сельского поселения </w:t>
        </w:r>
      </w:hyperlink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  <w:hyperlink r:id="rId8" w:history="1">
        <w:r>
          <w:rPr>
            <w:rStyle w:val="a3"/>
            <w:rFonts w:ascii="Arial" w:hAnsi="Arial" w:cs="Arial"/>
            <w:color w:val="2C79B3"/>
            <w:u w:val="none"/>
          </w:rPr>
          <w:t>от 02.04.2019 г. №</w:t>
        </w:r>
      </w:hyperlink>
      <w:r>
        <w:rPr>
          <w:rFonts w:ascii="Arial" w:hAnsi="Arial" w:cs="Arial"/>
          <w:color w:val="000000"/>
        </w:rPr>
        <w:t xml:space="preserve"> 31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Долгосрочная целевая муниципальная программа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"Развитие субъектов малого и среднего предпринимательства в </w:t>
      </w:r>
      <w:proofErr w:type="spellStart"/>
      <w:r>
        <w:rPr>
          <w:rFonts w:ascii="Arial" w:hAnsi="Arial" w:cs="Arial"/>
          <w:b/>
          <w:bCs/>
          <w:color w:val="000000"/>
        </w:rPr>
        <w:t>Косицком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сельском </w:t>
      </w:r>
      <w:proofErr w:type="gramStart"/>
      <w:r>
        <w:rPr>
          <w:rFonts w:ascii="Arial" w:hAnsi="Arial" w:cs="Arial"/>
          <w:b/>
          <w:bCs/>
          <w:color w:val="000000"/>
        </w:rPr>
        <w:t xml:space="preserve">поселении  </w:t>
      </w:r>
      <w:proofErr w:type="spellStart"/>
      <w:r>
        <w:rPr>
          <w:rFonts w:ascii="Arial" w:hAnsi="Arial" w:cs="Arial"/>
          <w:b/>
          <w:bCs/>
          <w:color w:val="000000"/>
        </w:rPr>
        <w:t>Севского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 xml:space="preserve"> района Брянской области на 2019 - 2021 годы»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Паспорт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долгосрочной целевой муниципальной программы "Развитие субъектов малого и среднего предпринимательства в </w:t>
      </w:r>
      <w:proofErr w:type="spellStart"/>
      <w:r>
        <w:rPr>
          <w:rFonts w:ascii="Arial" w:hAnsi="Arial" w:cs="Arial"/>
          <w:b/>
          <w:bCs/>
          <w:color w:val="000000"/>
        </w:rPr>
        <w:t>Косицком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сельском поселении </w:t>
      </w:r>
      <w:proofErr w:type="spellStart"/>
      <w:r>
        <w:rPr>
          <w:rFonts w:ascii="Arial" w:hAnsi="Arial" w:cs="Arial"/>
          <w:b/>
          <w:bCs/>
          <w:color w:val="000000"/>
        </w:rPr>
        <w:t>Севского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</w:rPr>
        <w:t>района  Брянской</w:t>
      </w:r>
      <w:proofErr w:type="gramEnd"/>
      <w:r>
        <w:rPr>
          <w:rFonts w:ascii="Arial" w:hAnsi="Arial" w:cs="Arial"/>
          <w:b/>
          <w:bCs/>
          <w:color w:val="000000"/>
        </w:rPr>
        <w:t xml:space="preserve"> области на 2019 - 2021 годы»</w:t>
      </w:r>
    </w:p>
    <w:tbl>
      <w:tblPr>
        <w:tblW w:w="10635" w:type="dxa"/>
        <w:tblCellSpacing w:w="0" w:type="dxa"/>
        <w:tblInd w:w="-1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7650"/>
      </w:tblGrid>
      <w:tr w:rsidR="00C81BDB" w:rsidTr="00C81BD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"Развитие субъектов малого и среднего предпринимательства в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Косицком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сельском поселении Брянской области на 2019-2021 годы» (далее Программа)</w:t>
            </w:r>
          </w:p>
        </w:tc>
      </w:tr>
      <w:tr w:rsidR="00C81BDB" w:rsidTr="00C81BDB">
        <w:trPr>
          <w:trHeight w:val="144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Основание для разработки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Федеральный закон от 24.07.2007 N 209-ФЗ "О развитии малого и среднего предпринимательства в Российской Федерации";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Устав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Брянской области.</w:t>
            </w:r>
          </w:p>
        </w:tc>
      </w:tr>
      <w:tr w:rsidR="00C81BDB" w:rsidTr="00C81BD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Заказчик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Брянской области</w:t>
            </w:r>
          </w:p>
        </w:tc>
      </w:tr>
      <w:tr w:rsidR="00C81BDB" w:rsidTr="00C81BD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Разработчик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Брянской области</w:t>
            </w:r>
          </w:p>
        </w:tc>
      </w:tr>
      <w:tr w:rsidR="00C81BDB" w:rsidTr="00C81BD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Цель и основные задачи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Цель</w:t>
            </w:r>
            <w:r>
              <w:rPr>
                <w:rFonts w:ascii="Arial" w:hAnsi="Arial" w:cs="Arial"/>
                <w:color w:val="000000"/>
              </w:rPr>
              <w:t>: Создание благоприятных условий для развития малого и среднего предпринимательства, способствующих созданию новых рабочих мест, развитию реального сектора экономики, увеличение поступления доходов в бюджеты всех уровней.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Задачи :</w:t>
            </w:r>
            <w:proofErr w:type="gramEnd"/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развитие </w:t>
            </w:r>
            <w:proofErr w:type="spellStart"/>
            <w:r>
              <w:rPr>
                <w:rFonts w:ascii="Arial" w:hAnsi="Arial" w:cs="Arial"/>
                <w:color w:val="000000"/>
              </w:rPr>
              <w:t>самозанятости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населения;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оказание консультативной, информационной, имущественной поддержки субъектам малого и среднего предпринимательства и организациям. - развитие инфраструктуры поддержки субъектов малого и среднего предпринимательства;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обеспечение доступности информации об условиях осуществления предпринимательской деятельности на территории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</w:t>
            </w:r>
            <w:proofErr w:type="gramStart"/>
            <w:r>
              <w:rPr>
                <w:rFonts w:ascii="Arial" w:hAnsi="Arial" w:cs="Arial"/>
                <w:color w:val="000000"/>
              </w:rPr>
              <w:t>поселения ,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 мерах, принимаемых на федеральном, областном (Брянской области), муниципальном уровнях, по развитию и поддержке предпринимательства.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мероприятия по планированию и обустройству торговых мест</w:t>
            </w:r>
          </w:p>
        </w:tc>
      </w:tr>
      <w:tr w:rsidR="00C81BDB" w:rsidTr="00C81BD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 реализации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2019-2021 </w:t>
            </w:r>
            <w:proofErr w:type="spellStart"/>
            <w:r>
              <w:rPr>
                <w:rFonts w:ascii="Arial" w:hAnsi="Arial" w:cs="Arial"/>
                <w:color w:val="000000"/>
              </w:rPr>
              <w:t>гг</w:t>
            </w:r>
            <w:proofErr w:type="spellEnd"/>
          </w:p>
        </w:tc>
      </w:tr>
      <w:tr w:rsidR="00C81BDB" w:rsidTr="00C81BD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Исполнители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Организации, признанные победителем по результатам торгов</w:t>
            </w:r>
          </w:p>
        </w:tc>
      </w:tr>
      <w:tr w:rsidR="00C81BDB" w:rsidTr="00C81BDB">
        <w:trPr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Источники финансирования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Финансирование мероприятий программы обеспечивается из средств бюджета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  том числе: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2019 год- </w:t>
            </w: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  <w:r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 год- 5. тыс. руб.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 год- 5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тыс. руб.</w:t>
            </w:r>
          </w:p>
        </w:tc>
      </w:tr>
      <w:tr w:rsidR="00C81BDB" w:rsidTr="00C81BDB">
        <w:trPr>
          <w:trHeight w:val="84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Ожидаемые конечные результаты Программы: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Улучшение общих условий для развития предпринимательской деятельности: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увеличение доли населения, занятого в сфере малого и среднего предпринимательства;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увеличение налоговых поступлений в бюджеты всех уровней;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снижение социальной напряженности в сфере занятости населения;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обеспечение благоприятного климата для предпринимательской деятельности, активное вовлечение предпринимательских структур в решение проблем социально-экономического развития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Брянской области.</w:t>
            </w:r>
          </w:p>
        </w:tc>
      </w:tr>
      <w:tr w:rsidR="00C81BDB" w:rsidTr="00C81BDB">
        <w:trPr>
          <w:trHeight w:val="870"/>
          <w:tblCellSpacing w:w="0" w:type="dxa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Контроль за ходом реализации Программы</w:t>
            </w:r>
          </w:p>
        </w:tc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</w:t>
            </w:r>
            <w:proofErr w:type="gramStart"/>
            <w:r>
              <w:rPr>
                <w:rFonts w:ascii="Arial" w:hAnsi="Arial" w:cs="Arial"/>
                <w:color w:val="000000"/>
              </w:rPr>
              <w:t>поселения  Брянской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области,</w:t>
            </w:r>
          </w:p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Совет депутатов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Брянской области</w:t>
            </w:r>
          </w:p>
        </w:tc>
      </w:tr>
    </w:tbl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1. Характеристика проблемы в сфере малого и среднего</w:t>
      </w:r>
      <w:r>
        <w:rPr>
          <w:rFonts w:ascii="Arial" w:hAnsi="Arial" w:cs="Arial"/>
          <w:b/>
          <w:bCs/>
          <w:color w:val="000000"/>
        </w:rPr>
        <w:br/>
        <w:t>предпринимательства и прогноз развития ситуации</w:t>
      </w:r>
      <w:r>
        <w:rPr>
          <w:rFonts w:ascii="Arial" w:hAnsi="Arial" w:cs="Arial"/>
          <w:b/>
          <w:bCs/>
          <w:color w:val="000000"/>
        </w:rPr>
        <w:br/>
        <w:t>с учетом реализации Программы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состоянию на 1 января 2019 года в </w:t>
      </w:r>
      <w:proofErr w:type="spellStart"/>
      <w:r>
        <w:rPr>
          <w:rFonts w:ascii="Arial" w:hAnsi="Arial" w:cs="Arial"/>
          <w:color w:val="000000"/>
        </w:rPr>
        <w:t>Косицком</w:t>
      </w:r>
      <w:proofErr w:type="spellEnd"/>
      <w:r>
        <w:rPr>
          <w:rFonts w:ascii="Arial" w:hAnsi="Arial" w:cs="Arial"/>
          <w:color w:val="000000"/>
        </w:rPr>
        <w:t xml:space="preserve"> сельском поселении Брянской области количество зарегистрированных юридических лиц составляет 10 единиц. К числу занятых на малых и средних предприятиях можно добавить одного индивидуального предпринимателя.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Традиционными отраслями для малого бизнеса в </w:t>
      </w:r>
      <w:proofErr w:type="spellStart"/>
      <w:r>
        <w:rPr>
          <w:rFonts w:ascii="Arial" w:hAnsi="Arial" w:cs="Arial"/>
          <w:color w:val="000000"/>
        </w:rPr>
        <w:t>Косицком</w:t>
      </w:r>
      <w:proofErr w:type="spellEnd"/>
      <w:r>
        <w:rPr>
          <w:rFonts w:ascii="Arial" w:hAnsi="Arial" w:cs="Arial"/>
          <w:color w:val="000000"/>
        </w:rPr>
        <w:t xml:space="preserve"> сельском поселении Брянской области являются: розничная торговля.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Наблюдается рост среднемесячной заработной платы у наемных работников субъектов малого предпринимательства с 6000 руб. до 7500 руб. в 2019 году, т.е. на 25</w:t>
      </w:r>
      <w:proofErr w:type="gramStart"/>
      <w:r>
        <w:rPr>
          <w:rFonts w:ascii="Arial" w:hAnsi="Arial" w:cs="Arial"/>
          <w:color w:val="000000"/>
        </w:rPr>
        <w:t>% .</w:t>
      </w:r>
      <w:proofErr w:type="gramEnd"/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</w:t>
      </w:r>
      <w:proofErr w:type="gramStart"/>
      <w:r>
        <w:rPr>
          <w:rFonts w:ascii="Arial" w:hAnsi="Arial" w:cs="Arial"/>
          <w:color w:val="000000"/>
        </w:rPr>
        <w:t>поселения .</w:t>
      </w:r>
      <w:proofErr w:type="gramEnd"/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того, чтобы повлиять на процессы, происходящие в сфере малого и среднего предпринимательства, обеспечить сохранение сложившейся положительной динамики в его развитии, необходима поддержка со стороны органов местного самоуправления поселения по приоритетным направлениям развития малого и среднего предпринимательства.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Настоящая Программа соответствует основным направлениям долгосрочной целевой программы "Развитие субъектов малого и среднего предпринимательства Брянской области на 2019-2021 годы".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2. Основные цели и задачи Программы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Основными целями программы являются: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создание благоприятных условий для развития малого и среднего предпринимательства, способствующих созданию новых рабочих мест, развитию реального сектора экономики, увеличение поступления доходов в бюджеты всех уровней.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достижения поставленных в настоящей Программе целей предусматривается решить задачи: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размещение муниципального заказа среди субъектов малого и среднего предпринимательства;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развитие </w:t>
      </w:r>
      <w:proofErr w:type="spellStart"/>
      <w:r>
        <w:rPr>
          <w:rFonts w:ascii="Arial" w:hAnsi="Arial" w:cs="Arial"/>
          <w:color w:val="000000"/>
        </w:rPr>
        <w:t>самозанятости</w:t>
      </w:r>
      <w:proofErr w:type="spellEnd"/>
      <w:r>
        <w:rPr>
          <w:rFonts w:ascii="Arial" w:hAnsi="Arial" w:cs="Arial"/>
          <w:color w:val="000000"/>
        </w:rPr>
        <w:t xml:space="preserve"> населения;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оказание консультативной, информационной, имущественной поддержки субъектам малого и среднего предпринимательства и организациям. - развитие инфраструктуры поддержки субъектов малого и среднего предпринимательства;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обеспечение доступности информации об условиях осуществления предпринимательской деятельности на территории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</w:t>
      </w:r>
      <w:proofErr w:type="gramStart"/>
      <w:r>
        <w:rPr>
          <w:rFonts w:ascii="Arial" w:hAnsi="Arial" w:cs="Arial"/>
          <w:color w:val="000000"/>
        </w:rPr>
        <w:lastRenderedPageBreak/>
        <w:t>поселения ,</w:t>
      </w:r>
      <w:proofErr w:type="gramEnd"/>
      <w:r>
        <w:rPr>
          <w:rFonts w:ascii="Arial" w:hAnsi="Arial" w:cs="Arial"/>
          <w:color w:val="000000"/>
        </w:rPr>
        <w:t xml:space="preserve"> о мерах, принимаемых на федеральном, областном (Брянской области), муниципальном уровнях, по развитию и поддержке предпринимательства.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мероприятия по планированию и обустройству торговых мест.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3. Сроки реализации Программы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Период реализации Программы составляет 3 года.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4. Ресурсное обеспечение Программы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реализации мероприятий настоящей Программы необходимо финансирование 10.00 тыс. руб. в том числе: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 счет средства бюджета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</w:t>
      </w:r>
      <w:proofErr w:type="gramStart"/>
      <w:r>
        <w:rPr>
          <w:rFonts w:ascii="Arial" w:hAnsi="Arial" w:cs="Arial"/>
          <w:color w:val="000000"/>
        </w:rPr>
        <w:t>поселения  в</w:t>
      </w:r>
      <w:proofErr w:type="gramEnd"/>
      <w:r>
        <w:rPr>
          <w:rFonts w:ascii="Arial" w:hAnsi="Arial" w:cs="Arial"/>
          <w:color w:val="000000"/>
        </w:rPr>
        <w:t xml:space="preserve"> сумме  10.00 тыс. руб.: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2019 год – 0 тыс. руб.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2020 год – 5 тыс. руб.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2021 год – 5 тыс. руб.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Программные мероприятия и объемы финансирования по ним в 2019 - 2021 годах приведены в приложении №1 к настоящей Программе.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Объемы финансирования Программы носят прогнозный характер и подлежат уточнению в установленном порядке.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 Организационный и экономический механизмы реализации Программы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рамках выполнения настоящей Программы Администрация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Брянской области выполняет функции муниципального заказчика по развитию субъектов малого и среднего предпринимательства в </w:t>
      </w:r>
      <w:proofErr w:type="spellStart"/>
      <w:r>
        <w:rPr>
          <w:rFonts w:ascii="Arial" w:hAnsi="Arial" w:cs="Arial"/>
          <w:color w:val="000000"/>
        </w:rPr>
        <w:t>Косицком</w:t>
      </w:r>
      <w:proofErr w:type="spellEnd"/>
      <w:r>
        <w:rPr>
          <w:rFonts w:ascii="Arial" w:hAnsi="Arial" w:cs="Arial"/>
          <w:color w:val="000000"/>
        </w:rPr>
        <w:t xml:space="preserve"> сельском поселении Брянской области и осуществляет контроль за реализацией мероприятий настоящей Программы.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Брянской области осуществляет: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реализацию мероприятий Программы;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подготовку предложений по внесению изменений в Программу;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контроль за выполнением мероприятий Программы.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6. Ожидаемые результаты от реализации Программы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Реализация настоящей Программы позволит: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обеспечение потребности населения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</w:t>
      </w:r>
      <w:proofErr w:type="gramStart"/>
      <w:r>
        <w:rPr>
          <w:rFonts w:ascii="Arial" w:hAnsi="Arial" w:cs="Arial"/>
          <w:color w:val="000000"/>
        </w:rPr>
        <w:t>поселения  в</w:t>
      </w:r>
      <w:proofErr w:type="gramEnd"/>
      <w:r>
        <w:rPr>
          <w:rFonts w:ascii="Arial" w:hAnsi="Arial" w:cs="Arial"/>
          <w:color w:val="000000"/>
        </w:rPr>
        <w:t xml:space="preserve"> наличии торговых мест;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улучшение общих условий для развития предпринимательской деятельности: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доли населения, занятого в сфере малого и среднего предпринимательства;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увеличение налоговых поступлений в бюджеты всех уровней;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снижение социальной напряженности в сфере занятости населения;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обеспечение благоприятного климата для предпринимательской деятельности, активное вовлечение предпринимательских структур в решение проблем </w:t>
      </w:r>
      <w:r>
        <w:rPr>
          <w:rFonts w:ascii="Arial" w:hAnsi="Arial" w:cs="Arial"/>
          <w:color w:val="000000"/>
        </w:rPr>
        <w:lastRenderedPageBreak/>
        <w:t xml:space="preserve">социально-экономического развития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Брянской области.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7. Контроль за ходом реализации Программы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Контроль за ходом реализации настоящей Программы осуществляется Главой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Брянской области, Советом депутатов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Брянской области, в пределах компетенции, установленной Уставом </w:t>
      </w:r>
      <w:proofErr w:type="spellStart"/>
      <w:r>
        <w:rPr>
          <w:rFonts w:ascii="Arial" w:hAnsi="Arial" w:cs="Arial"/>
          <w:color w:val="000000"/>
        </w:rPr>
        <w:t>Косицкого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Брянской области.</w:t>
      </w:r>
    </w:p>
    <w:p w:rsidR="00C81BDB" w:rsidRDefault="00C81BDB" w:rsidP="00C81BDB">
      <w:pPr>
        <w:spacing w:before="150" w:after="150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</w:p>
    <w:p w:rsidR="00C81BDB" w:rsidRDefault="00C81BDB" w:rsidP="00C81BDB">
      <w:pPr>
        <w:spacing w:before="150" w:after="1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 № 1 к Программе</w:t>
      </w:r>
    </w:p>
    <w:p w:rsidR="00C81BDB" w:rsidRDefault="00C81BDB" w:rsidP="00C81BDB">
      <w:pPr>
        <w:spacing w:before="150" w:after="15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  <w:r>
        <w:rPr>
          <w:rFonts w:ascii="Arial" w:hAnsi="Arial" w:cs="Arial"/>
          <w:b/>
          <w:bCs/>
          <w:color w:val="000000"/>
        </w:rPr>
        <w:br/>
        <w:t xml:space="preserve">мероприятий долгосрочной целевой муниципальной программы "Развитие субъектов малого и среднего предпринимательства в </w:t>
      </w:r>
      <w:proofErr w:type="spellStart"/>
      <w:r>
        <w:rPr>
          <w:rFonts w:ascii="Arial" w:hAnsi="Arial" w:cs="Arial"/>
          <w:b/>
          <w:bCs/>
          <w:color w:val="000000"/>
        </w:rPr>
        <w:t>Косицком</w:t>
      </w:r>
      <w:proofErr w:type="spellEnd"/>
      <w:r>
        <w:rPr>
          <w:rFonts w:ascii="Arial" w:hAnsi="Arial" w:cs="Arial"/>
          <w:b/>
          <w:bCs/>
          <w:color w:val="000000"/>
        </w:rPr>
        <w:t xml:space="preserve"> сельском поселении Брянской области на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2019 - 2021 годы»</w:t>
      </w:r>
    </w:p>
    <w:tbl>
      <w:tblPr>
        <w:tblW w:w="10740" w:type="dxa"/>
        <w:tblCellSpacing w:w="0" w:type="dxa"/>
        <w:tblInd w:w="-10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3310"/>
        <w:gridCol w:w="1121"/>
        <w:gridCol w:w="2099"/>
        <w:gridCol w:w="1055"/>
        <w:gridCol w:w="939"/>
        <w:gridCol w:w="804"/>
        <w:gridCol w:w="804"/>
      </w:tblGrid>
      <w:tr w:rsidR="00C81BDB" w:rsidTr="00C81BDB">
        <w:trPr>
          <w:trHeight w:val="345"/>
          <w:tblCellSpacing w:w="0" w:type="dxa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 п/п</w:t>
            </w:r>
          </w:p>
        </w:tc>
        <w:tc>
          <w:tcPr>
            <w:tcW w:w="3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Объемы</w:t>
            </w:r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 финансирования</w:t>
            </w:r>
          </w:p>
        </w:tc>
        <w:tc>
          <w:tcPr>
            <w:tcW w:w="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Объемы финансирования,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тыс.руб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C81BDB" w:rsidTr="00C81BDB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 w:line="21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25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 w:line="21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 том числе:</w:t>
            </w:r>
          </w:p>
        </w:tc>
      </w:tr>
      <w:tr w:rsidR="00C81BDB" w:rsidTr="00C81BDB">
        <w:trPr>
          <w:trHeight w:val="210"/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 w:line="21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2019г.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 w:line="210" w:lineRule="atLeast"/>
              <w:ind w:lef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22020 г. 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 w:line="210" w:lineRule="atLeast"/>
              <w:ind w:lef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22021 г.</w:t>
            </w:r>
          </w:p>
        </w:tc>
      </w:tr>
      <w:tr w:rsidR="00C81BDB" w:rsidTr="00C81BDB">
        <w:trPr>
          <w:trHeight w:val="540"/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Строительство магазинов (торговых рядов):</w:t>
            </w:r>
          </w:p>
        </w:tc>
        <w:tc>
          <w:tcPr>
            <w:tcW w:w="11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Тыс.руб</w:t>
            </w:r>
            <w:proofErr w:type="spellEnd"/>
          </w:p>
        </w:tc>
        <w:tc>
          <w:tcPr>
            <w:tcW w:w="2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</w:tr>
      <w:tr w:rsidR="00C81BDB" w:rsidTr="00C81BDB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п. Рабочий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</w:tr>
      <w:tr w:rsidR="00C81BDB" w:rsidTr="00C81BDB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>
              <w:rPr>
                <w:rFonts w:ascii="Arial" w:hAnsi="Arial" w:cs="Arial"/>
                <w:color w:val="000000"/>
              </w:rPr>
              <w:t>Поздняшовка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</w:tr>
      <w:tr w:rsidR="00C81BDB" w:rsidTr="00C81BDB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п. Косицы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</w:tr>
      <w:tr w:rsidR="00C81BDB" w:rsidTr="00C81BDB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81BDB" w:rsidTr="00C81BDB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</w:t>
            </w:r>
            <w:r>
              <w:rPr>
                <w:rFonts w:ascii="Arial" w:hAnsi="Arial" w:cs="Arial"/>
                <w:color w:val="000000"/>
              </w:rPr>
              <w:br/>
              <w:t>предпринимателей по</w:t>
            </w:r>
            <w:r>
              <w:rPr>
                <w:rFonts w:ascii="Arial" w:hAnsi="Arial" w:cs="Arial"/>
                <w:color w:val="000000"/>
              </w:rPr>
              <w:br/>
              <w:t>проблемам организации и</w:t>
            </w:r>
            <w:r>
              <w:rPr>
                <w:rFonts w:ascii="Arial" w:hAnsi="Arial" w:cs="Arial"/>
                <w:color w:val="000000"/>
              </w:rPr>
              <w:br/>
              <w:t xml:space="preserve">ведения </w:t>
            </w:r>
            <w:proofErr w:type="gramStart"/>
            <w:r>
              <w:rPr>
                <w:rFonts w:ascii="Arial" w:hAnsi="Arial" w:cs="Arial"/>
                <w:color w:val="000000"/>
              </w:rPr>
              <w:t>бизнеса:</w:t>
            </w:r>
            <w:r>
              <w:rPr>
                <w:rFonts w:ascii="Arial" w:hAnsi="Arial" w:cs="Arial"/>
                <w:color w:val="000000"/>
              </w:rPr>
              <w:br/>
              <w:t>-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размещение в средствах</w:t>
            </w:r>
            <w:r>
              <w:rPr>
                <w:rFonts w:ascii="Arial" w:hAnsi="Arial" w:cs="Arial"/>
                <w:color w:val="000000"/>
              </w:rPr>
              <w:br/>
              <w:t>массовой информации и в сети Интернет материалов о малом и</w:t>
            </w:r>
            <w:r>
              <w:rPr>
                <w:rFonts w:ascii="Arial" w:hAnsi="Arial" w:cs="Arial"/>
                <w:color w:val="000000"/>
              </w:rPr>
              <w:br/>
              <w:t>среднем предпринимательстве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color w:val="000000"/>
              </w:rPr>
              <w:t>Косицкого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10.00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C81BDB" w:rsidTr="00C81BDB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Предоставление имущества в аренду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</w:tr>
      <w:tr w:rsidR="00C81BDB" w:rsidTr="00C81BDB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1BDB" w:rsidRDefault="00C81BD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10.00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BDB" w:rsidRDefault="00C81BDB">
            <w:pPr>
              <w:spacing w:before="150" w:after="15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5.0</w:t>
            </w:r>
          </w:p>
        </w:tc>
      </w:tr>
    </w:tbl>
    <w:p w:rsidR="006538C3" w:rsidRDefault="006538C3"/>
    <w:p w:rsidR="006538C3" w:rsidRDefault="006538C3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8B26D5" w:rsidRDefault="008B26D5" w:rsidP="008B26D5">
      <w:pPr>
        <w:pStyle w:val="a8"/>
        <w:framePr w:w="9585" w:h="926" w:wrap="auto" w:hAnchor="margin" w:x="25" w:y="1"/>
        <w:spacing w:line="316" w:lineRule="exact"/>
        <w:ind w:left="2760" w:right="2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БРЯНСКАЯ ОБЛАСТЬ </w:t>
      </w:r>
    </w:p>
    <w:p w:rsidR="008B26D5" w:rsidRDefault="008B26D5" w:rsidP="008B26D5">
      <w:pPr>
        <w:pStyle w:val="a8"/>
        <w:framePr w:w="9585" w:h="926" w:wrap="auto" w:hAnchor="margin" w:x="25" w:y="1"/>
        <w:spacing w:line="316" w:lineRule="exact"/>
        <w:ind w:left="2760" w:right="2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СЕВСКИЙ РАЙОН </w:t>
      </w:r>
    </w:p>
    <w:p w:rsidR="008B26D5" w:rsidRDefault="008B26D5" w:rsidP="008B26D5">
      <w:pPr>
        <w:pStyle w:val="a8"/>
        <w:framePr w:w="9585" w:h="321" w:wrap="auto" w:hAnchor="margin" w:x="25" w:y="1264"/>
        <w:spacing w:line="264" w:lineRule="exact"/>
        <w:ind w:left="1118"/>
        <w:rPr>
          <w:w w:val="105"/>
          <w:sz w:val="23"/>
          <w:szCs w:val="23"/>
        </w:rPr>
      </w:pPr>
      <w:r>
        <w:rPr>
          <w:w w:val="105"/>
          <w:sz w:val="23"/>
          <w:szCs w:val="23"/>
        </w:rPr>
        <w:t xml:space="preserve">АДМИНИСТРАЦИЯ КОСИЦКОГО СЕЛЬСКОГО ПОСЕЛЕНИЯ </w:t>
      </w:r>
    </w:p>
    <w:p w:rsidR="008B26D5" w:rsidRDefault="008B26D5" w:rsidP="008B26D5">
      <w:pPr>
        <w:pStyle w:val="a8"/>
        <w:framePr w:w="9585" w:h="292" w:wrap="auto" w:hAnchor="margin" w:x="25" w:y="2238"/>
        <w:spacing w:line="283" w:lineRule="exact"/>
        <w:ind w:left="3580"/>
        <w:rPr>
          <w:sz w:val="26"/>
          <w:szCs w:val="26"/>
        </w:rPr>
      </w:pPr>
      <w:r>
        <w:rPr>
          <w:sz w:val="26"/>
          <w:szCs w:val="26"/>
        </w:rPr>
        <w:t xml:space="preserve">ПОСТАНОВЛЕНИЕ </w:t>
      </w:r>
    </w:p>
    <w:p w:rsidR="008B26D5" w:rsidRDefault="008B26D5" w:rsidP="008B26D5">
      <w:pPr>
        <w:pStyle w:val="a8"/>
        <w:framePr w:w="9609" w:h="643" w:wrap="auto" w:hAnchor="margin" w:x="1" w:y="2886"/>
        <w:spacing w:line="326" w:lineRule="exact"/>
        <w:ind w:left="4" w:right="7056"/>
        <w:rPr>
          <w:sz w:val="26"/>
          <w:szCs w:val="26"/>
        </w:rPr>
      </w:pPr>
      <w:r>
        <w:rPr>
          <w:sz w:val="26"/>
          <w:szCs w:val="26"/>
        </w:rPr>
        <w:t xml:space="preserve">от 13.03.2015г. N 21 </w:t>
      </w:r>
    </w:p>
    <w:p w:rsidR="008B26D5" w:rsidRDefault="008B26D5" w:rsidP="008B26D5">
      <w:pPr>
        <w:pStyle w:val="a8"/>
        <w:framePr w:w="9609" w:h="643" w:wrap="auto" w:hAnchor="margin" w:x="1" w:y="2886"/>
        <w:spacing w:line="326" w:lineRule="exact"/>
        <w:ind w:left="4" w:right="7056"/>
        <w:rPr>
          <w:sz w:val="26"/>
          <w:szCs w:val="26"/>
        </w:rPr>
      </w:pPr>
      <w:r>
        <w:rPr>
          <w:sz w:val="26"/>
          <w:szCs w:val="26"/>
        </w:rPr>
        <w:t xml:space="preserve">п. Косицы. </w:t>
      </w:r>
    </w:p>
    <w:p w:rsidR="008B26D5" w:rsidRDefault="008B26D5" w:rsidP="008B26D5">
      <w:pPr>
        <w:pStyle w:val="a8"/>
        <w:framePr w:w="9585" w:h="1372" w:wrap="auto" w:hAnchor="margin" w:x="25" w:y="3856"/>
        <w:spacing w:line="230" w:lineRule="exact"/>
        <w:ind w:left="2198"/>
        <w:rPr>
          <w:sz w:val="23"/>
          <w:szCs w:val="23"/>
        </w:rPr>
      </w:pPr>
      <w:r>
        <w:rPr>
          <w:sz w:val="23"/>
          <w:szCs w:val="23"/>
        </w:rPr>
        <w:t xml:space="preserve">Об утверждении Положения о порядке оказания </w:t>
      </w:r>
    </w:p>
    <w:p w:rsidR="008B26D5" w:rsidRDefault="008B26D5" w:rsidP="008B26D5">
      <w:pPr>
        <w:pStyle w:val="a8"/>
        <w:framePr w:w="9585" w:h="1372" w:wrap="auto" w:hAnchor="margin" w:x="25" w:y="3856"/>
        <w:spacing w:line="278" w:lineRule="exact"/>
        <w:ind w:left="499" w:right="547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</w:p>
    <w:p w:rsidR="008B26D5" w:rsidRDefault="008B26D5" w:rsidP="008B26D5">
      <w:pPr>
        <w:pStyle w:val="a8"/>
        <w:framePr w:w="9585" w:h="1372" w:wrap="auto" w:hAnchor="margin" w:x="25" w:y="3856"/>
        <w:spacing w:line="273" w:lineRule="exact"/>
        <w:ind w:left="3134"/>
        <w:rPr>
          <w:sz w:val="23"/>
          <w:szCs w:val="23"/>
        </w:rPr>
      </w:pPr>
      <w:proofErr w:type="spellStart"/>
      <w:r>
        <w:rPr>
          <w:sz w:val="23"/>
          <w:szCs w:val="23"/>
        </w:rPr>
        <w:t>Косицкого</w:t>
      </w:r>
      <w:proofErr w:type="spellEnd"/>
      <w:r>
        <w:rPr>
          <w:sz w:val="23"/>
          <w:szCs w:val="23"/>
        </w:rPr>
        <w:t xml:space="preserve"> сельского поселения </w:t>
      </w:r>
    </w:p>
    <w:p w:rsidR="008B26D5" w:rsidRDefault="008B26D5" w:rsidP="008B26D5">
      <w:pPr>
        <w:pStyle w:val="a8"/>
        <w:framePr w:w="9595" w:h="2889" w:wrap="auto" w:hAnchor="margin" w:x="16" w:y="5608"/>
        <w:spacing w:line="321" w:lineRule="exact"/>
        <w:ind w:left="9" w:firstLine="7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179 Бюджетного кодекса Российской Федерации, руководствуясь Федеральным законом от 06.10.2003 N 131-ФЗ «Об общих принципах организации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</w:t>
      </w:r>
      <w:proofErr w:type="spellStart"/>
      <w:r>
        <w:rPr>
          <w:sz w:val="26"/>
          <w:szCs w:val="26"/>
        </w:rPr>
        <w:t>Косицкого</w:t>
      </w:r>
      <w:proofErr w:type="spellEnd"/>
      <w:r>
        <w:rPr>
          <w:sz w:val="26"/>
          <w:szCs w:val="26"/>
        </w:rPr>
        <w:t xml:space="preserve"> сельского поселения, в соответствии с Федеральным законом от 24 июля 2007 года N 209-ФЗ «О развитии малого и среднего предпринимательства в Российской Федерации», </w:t>
      </w:r>
    </w:p>
    <w:p w:rsidR="008B26D5" w:rsidRDefault="008B26D5" w:rsidP="008B26D5">
      <w:pPr>
        <w:pStyle w:val="a8"/>
        <w:framePr w:w="9595" w:h="2889" w:wrap="auto" w:hAnchor="margin" w:x="16" w:y="5608"/>
        <w:spacing w:line="321" w:lineRule="exact"/>
        <w:ind w:left="724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8B26D5" w:rsidRDefault="008B26D5" w:rsidP="008B26D5">
      <w:pPr>
        <w:pStyle w:val="a8"/>
        <w:framePr w:w="9609" w:h="1982" w:wrap="auto" w:hAnchor="margin" w:x="25" w:y="8829"/>
        <w:numPr>
          <w:ilvl w:val="0"/>
          <w:numId w:val="8"/>
        </w:numPr>
        <w:spacing w:line="321" w:lineRule="exact"/>
        <w:ind w:left="1800" w:right="14" w:hanging="10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на территории </w:t>
      </w:r>
      <w:proofErr w:type="spellStart"/>
      <w:r>
        <w:rPr>
          <w:sz w:val="26"/>
          <w:szCs w:val="26"/>
        </w:rPr>
        <w:t>Косицкого</w:t>
      </w:r>
      <w:proofErr w:type="spellEnd"/>
      <w:r>
        <w:rPr>
          <w:sz w:val="26"/>
          <w:szCs w:val="26"/>
        </w:rPr>
        <w:t xml:space="preserve"> сельского поселения (Приложение N 1) </w:t>
      </w:r>
    </w:p>
    <w:p w:rsidR="008B26D5" w:rsidRDefault="008B26D5" w:rsidP="008B26D5">
      <w:pPr>
        <w:pStyle w:val="a8"/>
        <w:framePr w:w="9609" w:h="1982" w:wrap="auto" w:hAnchor="margin" w:x="25" w:y="8829"/>
        <w:tabs>
          <w:tab w:val="left" w:pos="762"/>
          <w:tab w:val="left" w:pos="1415"/>
        </w:tabs>
        <w:spacing w:line="321" w:lineRule="exact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>
        <w:rPr>
          <w:sz w:val="26"/>
          <w:szCs w:val="26"/>
        </w:rPr>
        <w:tab/>
        <w:t xml:space="preserve">Утвердить порядок рассмотрения обращений субъектов малого и </w:t>
      </w:r>
    </w:p>
    <w:p w:rsidR="008B26D5" w:rsidRDefault="008B26D5" w:rsidP="008B26D5">
      <w:pPr>
        <w:pStyle w:val="a8"/>
        <w:framePr w:w="4339" w:h="648" w:wrap="auto" w:hAnchor="margin" w:x="49" w:y="10811"/>
        <w:tabs>
          <w:tab w:val="left" w:pos="1708"/>
        </w:tabs>
        <w:spacing w:line="259" w:lineRule="exact"/>
        <w:rPr>
          <w:sz w:val="26"/>
          <w:szCs w:val="26"/>
        </w:rPr>
      </w:pPr>
      <w:r>
        <w:rPr>
          <w:sz w:val="26"/>
          <w:szCs w:val="26"/>
        </w:rPr>
        <w:t xml:space="preserve">среднего </w:t>
      </w:r>
      <w:r>
        <w:rPr>
          <w:sz w:val="26"/>
          <w:szCs w:val="26"/>
        </w:rPr>
        <w:tab/>
        <w:t xml:space="preserve">предпринимательства </w:t>
      </w:r>
    </w:p>
    <w:p w:rsidR="008B26D5" w:rsidRDefault="008B26D5" w:rsidP="008B26D5">
      <w:pPr>
        <w:pStyle w:val="a8"/>
        <w:framePr w:w="4339" w:h="648" w:wrap="auto" w:hAnchor="margin" w:x="49" w:y="10811"/>
        <w:spacing w:line="321" w:lineRule="exact"/>
        <w:ind w:left="4"/>
        <w:rPr>
          <w:sz w:val="26"/>
          <w:szCs w:val="26"/>
        </w:rPr>
      </w:pPr>
      <w:proofErr w:type="gramStart"/>
      <w:r>
        <w:rPr>
          <w:sz w:val="26"/>
          <w:szCs w:val="26"/>
        </w:rPr>
        <w:t>( Приложение</w:t>
      </w:r>
      <w:proofErr w:type="gramEnd"/>
      <w:r>
        <w:rPr>
          <w:sz w:val="26"/>
          <w:szCs w:val="26"/>
        </w:rPr>
        <w:t xml:space="preserve"> N 2) </w:t>
      </w:r>
    </w:p>
    <w:p w:rsidR="008B26D5" w:rsidRDefault="008B26D5" w:rsidP="008B26D5">
      <w:pPr>
        <w:pStyle w:val="a8"/>
        <w:framePr w:w="144" w:h="254" w:wrap="auto" w:hAnchor="margin" w:x="5056" w:y="10811"/>
        <w:spacing w:line="254" w:lineRule="exact"/>
        <w:ind w:left="14"/>
        <w:rPr>
          <w:rFonts w:ascii="Arial" w:hAnsi="Arial" w:cs="Arial"/>
          <w:w w:val="117"/>
        </w:rPr>
      </w:pPr>
      <w:r>
        <w:rPr>
          <w:rFonts w:ascii="Arial" w:hAnsi="Arial" w:cs="Arial"/>
          <w:w w:val="117"/>
        </w:rPr>
        <w:t xml:space="preserve">в </w:t>
      </w:r>
    </w:p>
    <w:p w:rsidR="008B26D5" w:rsidRDefault="008B26D5" w:rsidP="008B26D5">
      <w:pPr>
        <w:pStyle w:val="a8"/>
        <w:framePr w:w="1848" w:h="307" w:wrap="auto" w:hAnchor="margin" w:x="5881" w:y="10811"/>
        <w:spacing w:line="244" w:lineRule="exac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8B26D5" w:rsidRDefault="008B26D5" w:rsidP="008B26D5">
      <w:pPr>
        <w:pStyle w:val="a8"/>
        <w:framePr w:w="1224" w:h="240" w:wrap="auto" w:hAnchor="margin" w:x="8411" w:y="10811"/>
        <w:spacing w:line="244" w:lineRule="exact"/>
        <w:rPr>
          <w:sz w:val="26"/>
          <w:szCs w:val="26"/>
        </w:rPr>
      </w:pPr>
      <w:r>
        <w:rPr>
          <w:sz w:val="26"/>
          <w:szCs w:val="26"/>
        </w:rPr>
        <w:t xml:space="preserve">поселения </w:t>
      </w:r>
    </w:p>
    <w:p w:rsidR="008B26D5" w:rsidRDefault="008B26D5" w:rsidP="008B26D5">
      <w:pPr>
        <w:pStyle w:val="a8"/>
        <w:framePr w:w="9580" w:h="1305" w:wrap="auto" w:hAnchor="margin" w:x="64" w:y="11761"/>
        <w:spacing w:line="268" w:lineRule="exact"/>
        <w:ind w:left="710"/>
        <w:rPr>
          <w:sz w:val="26"/>
          <w:szCs w:val="26"/>
        </w:rPr>
      </w:pPr>
      <w:r>
        <w:rPr>
          <w:sz w:val="26"/>
          <w:szCs w:val="26"/>
        </w:rPr>
        <w:t xml:space="preserve">3. Контроль за выполнением настоящего постановления оставляю за </w:t>
      </w:r>
    </w:p>
    <w:p w:rsidR="008B26D5" w:rsidRDefault="008B26D5" w:rsidP="008B26D5">
      <w:pPr>
        <w:pStyle w:val="a8"/>
        <w:framePr w:w="9580" w:h="1305" w:wrap="auto" w:hAnchor="margin" w:x="64" w:y="11761"/>
        <w:spacing w:line="321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собой. </w:t>
      </w:r>
    </w:p>
    <w:p w:rsidR="008B26D5" w:rsidRDefault="008B26D5" w:rsidP="008B26D5">
      <w:pPr>
        <w:pStyle w:val="a8"/>
        <w:framePr w:w="9580" w:h="1305" w:wrap="auto" w:hAnchor="margin" w:x="64" w:y="11761"/>
        <w:spacing w:line="321" w:lineRule="exact"/>
        <w:ind w:left="715"/>
        <w:rPr>
          <w:w w:val="106"/>
          <w:sz w:val="27"/>
          <w:szCs w:val="27"/>
        </w:rPr>
      </w:pPr>
      <w:r>
        <w:rPr>
          <w:w w:val="106"/>
          <w:sz w:val="27"/>
          <w:szCs w:val="27"/>
        </w:rPr>
        <w:t xml:space="preserve">4. Настоящее </w:t>
      </w:r>
    </w:p>
    <w:p w:rsidR="008B26D5" w:rsidRDefault="008B26D5" w:rsidP="008B26D5">
      <w:pPr>
        <w:pStyle w:val="a8"/>
        <w:framePr w:w="9580" w:h="1305" w:wrap="auto" w:hAnchor="margin" w:x="64" w:y="11761"/>
        <w:spacing w:line="321" w:lineRule="exact"/>
        <w:ind w:left="4"/>
        <w:rPr>
          <w:sz w:val="26"/>
          <w:szCs w:val="26"/>
        </w:rPr>
      </w:pPr>
      <w:r>
        <w:rPr>
          <w:sz w:val="26"/>
          <w:szCs w:val="26"/>
        </w:rPr>
        <w:t xml:space="preserve">обнародования. </w:t>
      </w:r>
    </w:p>
    <w:p w:rsidR="008B26D5" w:rsidRDefault="008B26D5" w:rsidP="008B26D5">
      <w:pPr>
        <w:pStyle w:val="a8"/>
        <w:framePr w:w="2596" w:h="336" w:wrap="auto" w:hAnchor="margin" w:x="68" w:y="14027"/>
        <w:spacing w:line="244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8B26D5" w:rsidRDefault="008B26D5" w:rsidP="008B26D5">
      <w:pPr>
        <w:pStyle w:val="a8"/>
        <w:spacing w:line="1" w:lineRule="exac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1697990</wp:posOffset>
            </wp:positionH>
            <wp:positionV relativeFrom="margin">
              <wp:posOffset>7797165</wp:posOffset>
            </wp:positionV>
            <wp:extent cx="2096770" cy="1572260"/>
            <wp:effectExtent l="0" t="0" r="0" b="8890"/>
            <wp:wrapThrough wrapText="bothSides">
              <wp:wrapPolygon edited="0">
                <wp:start x="0" y="0"/>
                <wp:lineTo x="0" y="21460"/>
                <wp:lineTo x="21391" y="21460"/>
                <wp:lineTo x="2139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72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6D5" w:rsidRDefault="008B26D5" w:rsidP="008B26D5">
      <w:pPr>
        <w:pStyle w:val="2"/>
        <w:ind w:left="6660" w:firstLine="140"/>
        <w:jc w:val="left"/>
        <w:outlineLvl w:val="0"/>
      </w:pPr>
    </w:p>
    <w:p w:rsidR="008B26D5" w:rsidRDefault="008B26D5" w:rsidP="008B26D5">
      <w:pPr>
        <w:pStyle w:val="2"/>
        <w:ind w:left="6660" w:firstLine="140"/>
        <w:jc w:val="left"/>
        <w:outlineLvl w:val="0"/>
      </w:pPr>
    </w:p>
    <w:p w:rsidR="008B26D5" w:rsidRDefault="008B26D5" w:rsidP="008B26D5">
      <w:pPr>
        <w:pStyle w:val="2"/>
        <w:ind w:left="6660" w:firstLine="140"/>
        <w:jc w:val="left"/>
        <w:outlineLvl w:val="0"/>
      </w:pPr>
    </w:p>
    <w:p w:rsidR="008B26D5" w:rsidRDefault="008B26D5" w:rsidP="008B26D5">
      <w:pPr>
        <w:pStyle w:val="2"/>
        <w:ind w:left="6660" w:firstLine="140"/>
        <w:jc w:val="left"/>
        <w:outlineLvl w:val="0"/>
      </w:pPr>
    </w:p>
    <w:p w:rsidR="008B26D5" w:rsidRDefault="008B26D5" w:rsidP="008B26D5">
      <w:pPr>
        <w:pStyle w:val="2"/>
        <w:ind w:left="6660" w:firstLine="140"/>
        <w:jc w:val="left"/>
        <w:outlineLvl w:val="0"/>
      </w:pPr>
    </w:p>
    <w:p w:rsidR="008B26D5" w:rsidRDefault="008B26D5" w:rsidP="008B26D5">
      <w:pPr>
        <w:pStyle w:val="2"/>
        <w:ind w:left="6660" w:firstLine="140"/>
        <w:jc w:val="left"/>
        <w:outlineLvl w:val="0"/>
      </w:pPr>
    </w:p>
    <w:p w:rsidR="008B26D5" w:rsidRDefault="008B26D5" w:rsidP="008B26D5">
      <w:pPr>
        <w:pStyle w:val="2"/>
        <w:ind w:left="6660" w:firstLine="140"/>
        <w:jc w:val="left"/>
        <w:outlineLvl w:val="0"/>
      </w:pPr>
    </w:p>
    <w:p w:rsidR="008B26D5" w:rsidRDefault="008B26D5" w:rsidP="008B26D5">
      <w:pPr>
        <w:pStyle w:val="2"/>
        <w:ind w:left="6660" w:firstLine="140"/>
        <w:jc w:val="left"/>
        <w:outlineLvl w:val="0"/>
      </w:pPr>
      <w:proofErr w:type="gramStart"/>
      <w:r>
        <w:t>Приложение  №</w:t>
      </w:r>
      <w:proofErr w:type="gramEnd"/>
      <w:r>
        <w:t xml:space="preserve"> 1</w:t>
      </w:r>
    </w:p>
    <w:p w:rsidR="008B26D5" w:rsidRDefault="008B26D5" w:rsidP="008B26D5">
      <w:pPr>
        <w:pStyle w:val="2"/>
        <w:ind w:left="6120" w:firstLine="680"/>
        <w:jc w:val="left"/>
        <w:outlineLvl w:val="0"/>
      </w:pPr>
    </w:p>
    <w:p w:rsidR="008B26D5" w:rsidRDefault="008B26D5" w:rsidP="008B26D5">
      <w:pPr>
        <w:pStyle w:val="2"/>
        <w:ind w:left="6120" w:firstLine="680"/>
        <w:jc w:val="left"/>
        <w:outlineLvl w:val="0"/>
      </w:pPr>
    </w:p>
    <w:p w:rsidR="008B26D5" w:rsidRDefault="008B26D5" w:rsidP="008B26D5">
      <w:pPr>
        <w:pStyle w:val="2"/>
        <w:ind w:left="6120" w:firstLine="680"/>
        <w:jc w:val="left"/>
        <w:outlineLvl w:val="0"/>
      </w:pPr>
    </w:p>
    <w:p w:rsidR="008B26D5" w:rsidRDefault="008B26D5" w:rsidP="008B26D5">
      <w:pPr>
        <w:pStyle w:val="2"/>
        <w:ind w:left="6120" w:firstLine="680"/>
        <w:jc w:val="left"/>
        <w:outlineLvl w:val="0"/>
      </w:pPr>
    </w:p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/>
    <w:p w:rsidR="000C19F6" w:rsidRDefault="000C19F6" w:rsidP="000C19F6">
      <w:pPr>
        <w:pStyle w:val="2"/>
        <w:ind w:left="6120" w:firstLine="680"/>
        <w:jc w:val="left"/>
        <w:outlineLvl w:val="0"/>
      </w:pPr>
      <w:r>
        <w:t>Приложение № 1</w:t>
      </w:r>
    </w:p>
    <w:p w:rsidR="000C19F6" w:rsidRDefault="000C19F6" w:rsidP="000C19F6">
      <w:pPr>
        <w:pStyle w:val="2"/>
        <w:ind w:left="6120" w:firstLine="680"/>
        <w:jc w:val="left"/>
        <w:outlineLvl w:val="0"/>
      </w:pPr>
      <w:r>
        <w:t xml:space="preserve">к постановлению </w:t>
      </w:r>
    </w:p>
    <w:p w:rsidR="000C19F6" w:rsidRDefault="000C19F6" w:rsidP="000C19F6">
      <w:pPr>
        <w:pStyle w:val="2"/>
        <w:ind w:left="6120" w:firstLine="680"/>
        <w:jc w:val="left"/>
        <w:outlineLvl w:val="0"/>
      </w:pPr>
      <w:r>
        <w:t xml:space="preserve">администрации </w:t>
      </w:r>
    </w:p>
    <w:p w:rsidR="000C19F6" w:rsidRDefault="000C19F6" w:rsidP="000C19F6">
      <w:pPr>
        <w:pStyle w:val="2"/>
        <w:ind w:left="6120" w:firstLine="680"/>
        <w:jc w:val="left"/>
        <w:outlineLvl w:val="0"/>
      </w:pPr>
      <w:proofErr w:type="spellStart"/>
      <w:r>
        <w:t>Косицкого</w:t>
      </w:r>
      <w:proofErr w:type="spellEnd"/>
      <w:r>
        <w:t xml:space="preserve"> поселения</w:t>
      </w:r>
    </w:p>
    <w:p w:rsidR="000C19F6" w:rsidRDefault="000C19F6" w:rsidP="000C19F6">
      <w:pPr>
        <w:pStyle w:val="2"/>
        <w:ind w:left="1080" w:firstLine="5040"/>
        <w:jc w:val="center"/>
        <w:rPr>
          <w:u w:val="single"/>
        </w:rPr>
      </w:pPr>
      <w:r>
        <w:t>от 13.03.2015 г. № 21</w:t>
      </w:r>
    </w:p>
    <w:p w:rsidR="000C19F6" w:rsidRDefault="000C19F6" w:rsidP="000C19F6">
      <w:pPr>
        <w:ind w:firstLine="720"/>
        <w:jc w:val="center"/>
        <w:rPr>
          <w:b/>
        </w:rPr>
      </w:pPr>
    </w:p>
    <w:p w:rsidR="000C19F6" w:rsidRDefault="000C19F6" w:rsidP="000C19F6">
      <w:pPr>
        <w:ind w:firstLine="720"/>
        <w:jc w:val="center"/>
        <w:rPr>
          <w:b/>
        </w:rPr>
      </w:pPr>
      <w:r>
        <w:rPr>
          <w:b/>
        </w:rPr>
        <w:t>ПОЛОЖЕНИЕ</w:t>
      </w:r>
    </w:p>
    <w:p w:rsidR="000C19F6" w:rsidRDefault="000C19F6" w:rsidP="000C19F6">
      <w:pPr>
        <w:ind w:firstLine="720"/>
        <w:jc w:val="center"/>
        <w:rPr>
          <w:b/>
        </w:rPr>
      </w:pPr>
      <w:r>
        <w:rPr>
          <w:b/>
        </w:rPr>
        <w:t xml:space="preserve">о </w:t>
      </w:r>
      <w:r>
        <w:rPr>
          <w:rStyle w:val="highlight"/>
          <w:b/>
        </w:rPr>
        <w:t>порядке</w:t>
      </w:r>
      <w:r>
        <w:rPr>
          <w:b/>
        </w:rPr>
        <w:t xml:space="preserve"> </w:t>
      </w:r>
      <w:r>
        <w:rPr>
          <w:rStyle w:val="highlight"/>
          <w:b/>
        </w:rPr>
        <w:t>оказания</w:t>
      </w:r>
      <w:r>
        <w:rPr>
          <w:b/>
        </w:rPr>
        <w:t xml:space="preserve"> </w:t>
      </w:r>
      <w:r>
        <w:rPr>
          <w:rStyle w:val="highlight"/>
          <w:b/>
        </w:rPr>
        <w:t>поддержки субъектам</w:t>
      </w:r>
      <w:r>
        <w:rPr>
          <w:b/>
        </w:rPr>
        <w:t xml:space="preserve"> </w:t>
      </w:r>
      <w:r>
        <w:rPr>
          <w:rStyle w:val="highlight"/>
          <w:b/>
        </w:rPr>
        <w:t>малого</w:t>
      </w:r>
      <w:r>
        <w:rPr>
          <w:b/>
        </w:rPr>
        <w:t xml:space="preserve"> </w:t>
      </w:r>
      <w:r>
        <w:rPr>
          <w:rStyle w:val="highlight"/>
          <w:b/>
        </w:rPr>
        <w:t>и</w:t>
      </w:r>
      <w:r>
        <w:rPr>
          <w:b/>
        </w:rPr>
        <w:t xml:space="preserve"> </w:t>
      </w:r>
      <w:r>
        <w:rPr>
          <w:rStyle w:val="highlight"/>
          <w:b/>
        </w:rPr>
        <w:t>среднего</w:t>
      </w:r>
      <w:r>
        <w:rPr>
          <w:b/>
        </w:rPr>
        <w:t xml:space="preserve"> </w:t>
      </w:r>
      <w:r>
        <w:rPr>
          <w:rStyle w:val="highlight"/>
          <w:b/>
        </w:rPr>
        <w:t xml:space="preserve">предпринимательства </w:t>
      </w:r>
      <w:r>
        <w:rPr>
          <w:b/>
          <w:bCs/>
        </w:rPr>
        <w:t>и организациям</w:t>
      </w:r>
      <w:r>
        <w:rPr>
          <w:b/>
        </w:rPr>
        <w:t xml:space="preserve">, </w:t>
      </w:r>
      <w:r>
        <w:rPr>
          <w:b/>
          <w:bCs/>
        </w:rPr>
        <w:t>образующим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субъектам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>предпринимательства</w:t>
      </w:r>
      <w:r>
        <w:rPr>
          <w:b/>
        </w:rPr>
        <w:t xml:space="preserve"> на территории сельского поселения </w:t>
      </w:r>
    </w:p>
    <w:p w:rsidR="000C19F6" w:rsidRDefault="000C19F6" w:rsidP="000C19F6">
      <w:pPr>
        <w:autoSpaceDE w:val="0"/>
        <w:ind w:firstLine="720"/>
        <w:jc w:val="both"/>
      </w:pPr>
    </w:p>
    <w:p w:rsidR="000C19F6" w:rsidRDefault="000C19F6" w:rsidP="000C19F6">
      <w:pPr>
        <w:autoSpaceDE w:val="0"/>
        <w:ind w:firstLine="7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Общее положение</w:t>
      </w:r>
    </w:p>
    <w:p w:rsidR="000C19F6" w:rsidRDefault="000C19F6" w:rsidP="000C19F6">
      <w:pPr>
        <w:pStyle w:val="western"/>
        <w:tabs>
          <w:tab w:val="left" w:pos="1134"/>
        </w:tabs>
        <w:spacing w:before="0" w:after="0"/>
        <w:ind w:firstLine="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p w:rsidR="000C19F6" w:rsidRDefault="000C19F6" w:rsidP="000C19F6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24.07.2007г. № 209-ФЗ «О развитии </w:t>
      </w:r>
      <w:bookmarkStart w:id="1" w:name="YANDEX_34"/>
      <w:bookmarkEnd w:id="1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YANDEX_35"/>
      <w:bookmarkEnd w:id="2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6"/>
      <w:bookmarkEnd w:id="3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7"/>
      <w:bookmarkEnd w:id="4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 в целях обеспечения благоприятных условий для развития </w:t>
      </w:r>
      <w:bookmarkStart w:id="5" w:name="YANDEX_38"/>
      <w:bookmarkEnd w:id="5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" w:name="YANDEX_39"/>
      <w:bookmarkEnd w:id="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" w:name="YANDEX_40"/>
      <w:bookmarkEnd w:id="7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8" w:name="YANDEX_41"/>
      <w:bookmarkEnd w:id="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C19F6" w:rsidRDefault="000C19F6" w:rsidP="000C19F6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9" w:name="YANDEX_42"/>
      <w:bookmarkEnd w:id="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10" w:name="YANDEX_43"/>
      <w:bookmarkEnd w:id="1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11" w:name="YANDEX_44"/>
      <w:bookmarkEnd w:id="1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2" w:name="YANDEX_45"/>
      <w:bookmarkEnd w:id="1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13" w:name="YANDEX_46"/>
      <w:bookmarkEnd w:id="13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C19F6" w:rsidRDefault="000C19F6" w:rsidP="000C19F6">
      <w:pPr>
        <w:pStyle w:val="western"/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bookmarkStart w:id="14" w:name="YANDEX_77"/>
      <w:bookmarkEnd w:id="14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порядок </w:t>
      </w:r>
      <w:bookmarkStart w:id="15" w:name="YANDEX_78"/>
      <w:bookmarkEnd w:id="15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bookmarkStart w:id="16" w:name="YANDEX_79"/>
      <w:bookmarkEnd w:id="16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поддержки </w:t>
      </w:r>
      <w:bookmarkStart w:id="17" w:name="YANDEX_80"/>
      <w:bookmarkEnd w:id="17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субъектам</w:t>
      </w:r>
      <w:bookmarkStart w:id="18" w:name="YANDEX_81"/>
      <w:bookmarkEnd w:id="18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малого</w:t>
      </w:r>
      <w:bookmarkStart w:id="19" w:name="YANDEX_82"/>
      <w:bookmarkEnd w:id="19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и </w:t>
      </w:r>
      <w:bookmarkStart w:id="20" w:name="YANDEX_83"/>
      <w:bookmarkEnd w:id="20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среднего</w:t>
      </w:r>
      <w:bookmarkStart w:id="21" w:name="YANDEX_84"/>
      <w:bookmarkEnd w:id="21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 предпринимательства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C19F6" w:rsidRDefault="000C19F6" w:rsidP="000C19F6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22" w:name="YANDEX_85"/>
      <w:bookmarkEnd w:id="22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Style w:val="highlight"/>
          <w:rFonts w:ascii="Times New Roman" w:hAnsi="Times New Roman" w:cs="Times New Roman"/>
          <w:sz w:val="24"/>
          <w:szCs w:val="24"/>
        </w:rPr>
        <w:t>поддержка</w:t>
      </w:r>
      <w:bookmarkStart w:id="23" w:name="YANDEX_86"/>
      <w:bookmarkEnd w:id="2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</w:t>
      </w:r>
      <w:bookmarkStart w:id="24" w:name="YANDEX_87"/>
      <w:bookmarkEnd w:id="24"/>
      <w:r>
        <w:rPr>
          <w:rStyle w:val="highlight"/>
          <w:rFonts w:ascii="Times New Roman" w:hAnsi="Times New Roman" w:cs="Times New Roman"/>
          <w:sz w:val="24"/>
          <w:szCs w:val="24"/>
        </w:rPr>
        <w:t>ам малого</w:t>
      </w:r>
      <w:bookmarkStart w:id="25" w:name="YANDEX_88"/>
      <w:bookmarkEnd w:id="2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</w:t>
      </w:r>
      <w:bookmarkStart w:id="26" w:name="YANDEX_89"/>
      <w:bookmarkEnd w:id="2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</w:t>
      </w:r>
      <w:bookmarkStart w:id="27" w:name="YANDEX_90"/>
      <w:bookmarkEnd w:id="2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в следующих формах: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консультационная;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имущественная;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информационная.</w:t>
      </w:r>
      <w:bookmarkStart w:id="28" w:name="YANDEX_91"/>
      <w:bookmarkEnd w:id="28"/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29" w:name="YANDEX_119"/>
      <w:bookmarkEnd w:id="29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-заявительный </w:t>
      </w:r>
      <w:bookmarkStart w:id="30" w:name="YANDEX_120"/>
      <w:bookmarkEnd w:id="3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31" w:name="YANDEX_121"/>
      <w:bookmarkEnd w:id="3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</w:t>
      </w:r>
      <w:bookmarkStart w:id="32" w:name="YANDEX_122"/>
      <w:bookmarkEnd w:id="32"/>
      <w:r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33" w:name="YANDEX_123"/>
      <w:bookmarkEnd w:id="3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34" w:name="YANDEX_124"/>
      <w:bookmarkEnd w:id="3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5" w:name="YANDEX_125"/>
      <w:bookmarkEnd w:id="35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36" w:name="YANDEX_126"/>
      <w:bookmarkEnd w:id="3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 </w:t>
      </w:r>
      <w:bookmarkStart w:id="37" w:name="YANDEX_127"/>
      <w:bookmarkEnd w:id="37"/>
      <w:r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38" w:name="YANDEX_128"/>
      <w:bookmarkEnd w:id="3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39" w:name="YANDEX_129"/>
      <w:bookmarkEnd w:id="3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-доступность инфраструктуры </w:t>
      </w:r>
      <w:bookmarkStart w:id="40" w:name="YANDEX_130"/>
      <w:bookmarkEnd w:id="40"/>
      <w:r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41" w:name="YANDEX_131"/>
      <w:bookmarkEnd w:id="4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2" w:name="YANDEX_132"/>
      <w:bookmarkEnd w:id="42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43" w:name="YANDEX_133"/>
      <w:bookmarkEnd w:id="4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44" w:name="YANDEX_134"/>
      <w:bookmarkEnd w:id="44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45" w:name="YANDEX_135"/>
      <w:bookmarkEnd w:id="4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-равный доступ</w:t>
      </w:r>
      <w:bookmarkStart w:id="46" w:name="YANDEX_136"/>
      <w:bookmarkEnd w:id="4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 </w:t>
      </w:r>
      <w:bookmarkStart w:id="47" w:name="YANDEX_137"/>
      <w:bookmarkEnd w:id="4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8" w:name="YANDEX_138"/>
      <w:bookmarkEnd w:id="4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49" w:name="YANDEX_139"/>
      <w:bookmarkEnd w:id="4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50" w:name="YANDEX_140"/>
      <w:bookmarkEnd w:id="50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к мероприятиям действующей программы;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51" w:name="YANDEX_141"/>
      <w:bookmarkEnd w:id="5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52" w:name="YANDEX_142"/>
      <w:bookmarkEnd w:id="5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-открытость процедур</w:t>
      </w:r>
      <w:bookmarkStart w:id="53" w:name="YANDEX_143"/>
      <w:bookmarkEnd w:id="5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54" w:name="YANDEX_144"/>
      <w:bookmarkEnd w:id="5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9F6" w:rsidRDefault="000C19F6" w:rsidP="000C19F6">
      <w:pPr>
        <w:tabs>
          <w:tab w:val="left" w:pos="1134"/>
        </w:tabs>
        <w:autoSpaceDE w:val="0"/>
        <w:ind w:firstLine="720"/>
        <w:jc w:val="both"/>
        <w:rPr>
          <w:bCs/>
          <w:kern w:val="2"/>
        </w:rPr>
      </w:pPr>
      <w:r>
        <w:t xml:space="preserve">При обращении субъектов малого и среднего предпринимательства за оказанием поддержки </w:t>
      </w:r>
      <w:r>
        <w:rPr>
          <w:bCs/>
          <w:kern w:val="2"/>
        </w:rPr>
        <w:t xml:space="preserve">обращение рассматривается в соответствии с </w:t>
      </w:r>
      <w:bookmarkStart w:id="55" w:name="YANDEX_152"/>
      <w:bookmarkEnd w:id="55"/>
      <w:r>
        <w:rPr>
          <w:bCs/>
          <w:kern w:val="2"/>
        </w:rPr>
        <w:t xml:space="preserve">Порядком рассмотрения </w:t>
      </w:r>
      <w:r>
        <w:rPr>
          <w:bCs/>
          <w:kern w:val="2"/>
        </w:rPr>
        <w:lastRenderedPageBreak/>
        <w:t>обращений субъектов малого и среднего предпринимательства в администрации сельского поселения.</w:t>
      </w:r>
    </w:p>
    <w:p w:rsidR="000C19F6" w:rsidRDefault="000C19F6" w:rsidP="000C19F6">
      <w:pPr>
        <w:tabs>
          <w:tab w:val="left" w:pos="1134"/>
        </w:tabs>
        <w:autoSpaceDE w:val="0"/>
        <w:ind w:firstLine="720"/>
        <w:jc w:val="both"/>
      </w:pPr>
      <w:r>
        <w:rPr>
          <w:rStyle w:val="highlight"/>
        </w:rPr>
        <w:t>2.3. Субъектам</w:t>
      </w:r>
      <w:bookmarkStart w:id="56" w:name="YANDEX_153"/>
      <w:bookmarkEnd w:id="56"/>
      <w:r>
        <w:rPr>
          <w:rStyle w:val="highlight"/>
        </w:rPr>
        <w:t xml:space="preserve">и малого и среднего </w:t>
      </w:r>
      <w:bookmarkStart w:id="57" w:name="YANDEX_154"/>
      <w:bookmarkEnd w:id="57"/>
      <w:r>
        <w:rPr>
          <w:rStyle w:val="highlight"/>
        </w:rPr>
        <w:t>предпринимательства</w:t>
      </w:r>
      <w:r>
        <w:t xml:space="preserve">, претендующим на получение </w:t>
      </w:r>
      <w:bookmarkStart w:id="58" w:name="YANDEX_155"/>
      <w:bookmarkEnd w:id="58"/>
      <w:r>
        <w:t>п</w:t>
      </w:r>
      <w:r>
        <w:rPr>
          <w:rStyle w:val="highlight"/>
        </w:rPr>
        <w:t>оддержки</w:t>
      </w:r>
      <w:r>
        <w:t>, должны быть предоставлены следующие документы:</w:t>
      </w:r>
    </w:p>
    <w:p w:rsidR="000C19F6" w:rsidRDefault="000C19F6" w:rsidP="000C19F6">
      <w:pPr>
        <w:suppressAutoHyphens/>
        <w:autoSpaceDE w:val="0"/>
        <w:ind w:left="720"/>
        <w:jc w:val="both"/>
      </w:pPr>
      <w:r>
        <w:t>- заявление на получение поддержки;</w:t>
      </w:r>
    </w:p>
    <w:p w:rsidR="000C19F6" w:rsidRDefault="000C19F6" w:rsidP="000C19F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>
        <w:t>копии регистрационных, учредительных документов со всеми действующими изменениями и дополнениями;</w:t>
      </w:r>
    </w:p>
    <w:p w:rsidR="000C19F6" w:rsidRDefault="000C19F6" w:rsidP="000C19F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>
        <w:t>копии лицензии на заявленную деятельность;</w:t>
      </w:r>
    </w:p>
    <w:p w:rsidR="000C19F6" w:rsidRDefault="000C19F6" w:rsidP="000C19F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>
        <w:t>справки из налогового органа об отсутствии задолженности по платежам в бюджет;</w:t>
      </w:r>
    </w:p>
    <w:p w:rsidR="000C19F6" w:rsidRDefault="000C19F6" w:rsidP="000C19F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>
        <w:t>документ, подтверждающий правоспособность представителя заявителя заключать договор от имени юридического лица;</w:t>
      </w:r>
    </w:p>
    <w:p w:rsidR="000C19F6" w:rsidRDefault="000C19F6" w:rsidP="000C19F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>
        <w:t>обоснование формы и размер необходимой поддержки с указанием целей использования и расходования испрашиваемых ресурсов.</w:t>
      </w:r>
    </w:p>
    <w:p w:rsidR="000C19F6" w:rsidRDefault="000C19F6" w:rsidP="000C19F6">
      <w:pPr>
        <w:shd w:val="clear" w:color="auto" w:fill="FFFFFF"/>
        <w:ind w:firstLine="720"/>
        <w:jc w:val="both"/>
      </w:pPr>
      <w:r>
        <w:t>2.4. Документы, подтверждающие их соответствие условиям, которые установлены статьей 4 Федерального закона от 24.07.2007 № 209-ФЗ:</w:t>
      </w:r>
    </w:p>
    <w:p w:rsidR="000C19F6" w:rsidRDefault="000C19F6" w:rsidP="000C19F6">
      <w:pPr>
        <w:shd w:val="clear" w:color="auto" w:fill="FFFFFF"/>
        <w:suppressAutoHyphens/>
        <w:ind w:left="720"/>
        <w:jc w:val="both"/>
      </w:pPr>
      <w:r>
        <w:t>- выписку из Единого государственного реестра юридических лиц;</w:t>
      </w:r>
    </w:p>
    <w:p w:rsidR="000C19F6" w:rsidRDefault="000C19F6" w:rsidP="000C19F6">
      <w:pPr>
        <w:shd w:val="clear" w:color="auto" w:fill="FFFFFF"/>
        <w:suppressAutoHyphens/>
        <w:ind w:left="720"/>
        <w:jc w:val="both"/>
      </w:pPr>
      <w:r>
        <w:t>- налоговую декларацию за предшествующий отчетный период;</w:t>
      </w:r>
    </w:p>
    <w:p w:rsidR="000C19F6" w:rsidRDefault="000C19F6" w:rsidP="000C19F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>
        <w:t>справку о средней численности работников за предшествующий календарный год;</w:t>
      </w:r>
    </w:p>
    <w:p w:rsidR="000C19F6" w:rsidRDefault="000C19F6" w:rsidP="000C19F6">
      <w:pPr>
        <w:numPr>
          <w:ilvl w:val="0"/>
          <w:numId w:val="2"/>
        </w:numPr>
        <w:shd w:val="clear" w:color="auto" w:fill="FFFFFF"/>
        <w:suppressAutoHyphens/>
        <w:ind w:left="0" w:firstLine="720"/>
        <w:jc w:val="both"/>
      </w:pPr>
      <w:r>
        <w:t>бухгалтерский баланс за предшествующий отчетный период.</w:t>
      </w:r>
    </w:p>
    <w:p w:rsidR="000C19F6" w:rsidRDefault="000C19F6" w:rsidP="000C19F6">
      <w:pPr>
        <w:shd w:val="clear" w:color="auto" w:fill="FEFEFE"/>
        <w:jc w:val="both"/>
        <w:rPr>
          <w:bCs/>
          <w:kern w:val="2"/>
        </w:rPr>
      </w:pPr>
      <w:r>
        <w:rPr>
          <w:iCs/>
        </w:rPr>
        <w:t xml:space="preserve">            2.5. Сроки рассмотрения обращений субъектов малого и среднего предпринимательства устанавливаются в соответствии с порядком рассмотрения обращений </w:t>
      </w:r>
      <w:r>
        <w:rPr>
          <w:bCs/>
          <w:kern w:val="2"/>
        </w:rPr>
        <w:t xml:space="preserve">субъектов малого и среднего предпринимательства в администрации сельского поселения согласно </w:t>
      </w:r>
      <w:r>
        <w:rPr>
          <w:kern w:val="2"/>
        </w:rPr>
        <w:t>приложению № 2</w:t>
      </w:r>
      <w:r>
        <w:rPr>
          <w:bCs/>
          <w:kern w:val="2"/>
        </w:rPr>
        <w:t xml:space="preserve"> к настоящему положению.</w:t>
      </w:r>
    </w:p>
    <w:p w:rsidR="000C19F6" w:rsidRDefault="000C19F6" w:rsidP="000C19F6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t xml:space="preserve">2.6. Поддержка </w:t>
      </w:r>
      <w:r>
        <w:rPr>
          <w:rFonts w:ascii="Times New Roman" w:hAnsi="Times New Roman" w:cs="Times New Roman"/>
          <w:sz w:val="24"/>
          <w:szCs w:val="24"/>
        </w:rPr>
        <w:t xml:space="preserve">не может оказываться в отношении </w:t>
      </w:r>
      <w:bookmarkStart w:id="59" w:name="YANDEX_170"/>
      <w:bookmarkEnd w:id="5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субъектов </w:t>
      </w:r>
      <w:bookmarkStart w:id="60" w:name="YANDEX_171"/>
      <w:bookmarkEnd w:id="60"/>
      <w:r>
        <w:rPr>
          <w:rStyle w:val="highlight"/>
          <w:rFonts w:ascii="Times New Roman" w:hAnsi="Times New Roman" w:cs="Times New Roman"/>
          <w:sz w:val="24"/>
          <w:szCs w:val="24"/>
        </w:rPr>
        <w:t>малого</w:t>
      </w:r>
      <w:bookmarkStart w:id="61" w:name="YANDEX_172"/>
      <w:bookmarkEnd w:id="6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62" w:name="YANDEX_173"/>
      <w:bookmarkEnd w:id="62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63" w:name="YANDEX_174"/>
      <w:bookmarkEnd w:id="6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-являющихся участниками соглашений о разделе продукции;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-осуществляющих предпринимательскую деятельность в сфере игорного бизнеса;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-являющихся в</w:t>
      </w:r>
      <w:bookmarkStart w:id="64" w:name="YANDEX_175"/>
      <w:bookmarkEnd w:id="6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установленном законодательством Российской Федерации о валютном регулировании </w:t>
      </w:r>
      <w:bookmarkStart w:id="65" w:name="YANDEX_176"/>
      <w:bookmarkEnd w:id="65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валютном контроле, нерезидентами Российской Федерации, за исключением случаев предусмотренных международными договорами Российской Федерации.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В</w:t>
      </w:r>
      <w:bookmarkStart w:id="66" w:name="YANDEX_177"/>
      <w:bookmarkEnd w:id="6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оказании </w:t>
      </w:r>
      <w:bookmarkStart w:id="67" w:name="YANDEX_178"/>
      <w:bookmarkEnd w:id="6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>должно быть отказано в случае, если:</w:t>
      </w:r>
    </w:p>
    <w:p w:rsidR="000C19F6" w:rsidRDefault="000C19F6" w:rsidP="000C19F6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представлены необходимые документы или представлены недостоверные сведения </w:t>
      </w:r>
      <w:bookmarkStart w:id="68" w:name="YANDEX_179"/>
      <w:bookmarkEnd w:id="6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документы;</w:t>
      </w:r>
    </w:p>
    <w:p w:rsidR="000C19F6" w:rsidRDefault="000C19F6" w:rsidP="000C19F6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имеются невыполненные обязательства перед бюджетом любого уровня</w:t>
      </w:r>
    </w:p>
    <w:p w:rsidR="000C19F6" w:rsidRDefault="000C19F6" w:rsidP="000C19F6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в отношении заявителя – </w:t>
      </w:r>
      <w:bookmarkStart w:id="69" w:name="YANDEX_182"/>
      <w:bookmarkEnd w:id="69"/>
      <w:r>
        <w:rPr>
          <w:rStyle w:val="highlight"/>
          <w:rFonts w:ascii="Times New Roman" w:hAnsi="Times New Roman" w:cs="Times New Roman"/>
          <w:sz w:val="24"/>
          <w:szCs w:val="24"/>
        </w:rPr>
        <w:t>субъекта</w:t>
      </w:r>
      <w:bookmarkStart w:id="70" w:name="YANDEX_183"/>
      <w:bookmarkEnd w:id="7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71" w:name="YANDEX_184"/>
      <w:bookmarkEnd w:id="7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72" w:name="YANDEX_185"/>
      <w:bookmarkEnd w:id="72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73" w:name="YANDEX_186"/>
      <w:bookmarkEnd w:id="7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решение об </w:t>
      </w:r>
      <w:bookmarkStart w:id="74" w:name="YANDEX_187"/>
      <w:bookmarkEnd w:id="74"/>
      <w:r>
        <w:rPr>
          <w:rStyle w:val="highlight"/>
          <w:rFonts w:ascii="Times New Roman" w:hAnsi="Times New Roman" w:cs="Times New Roman"/>
          <w:sz w:val="24"/>
          <w:szCs w:val="24"/>
        </w:rPr>
        <w:t>оказании</w:t>
      </w:r>
      <w:r>
        <w:rPr>
          <w:rFonts w:ascii="Times New Roman" w:hAnsi="Times New Roman" w:cs="Times New Roman"/>
          <w:sz w:val="24"/>
          <w:szCs w:val="24"/>
        </w:rPr>
        <w:t xml:space="preserve"> аналогичной </w:t>
      </w:r>
      <w:bookmarkStart w:id="75" w:name="YANDEX_188"/>
      <w:bookmarkEnd w:id="7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bookmarkStart w:id="76" w:name="YANDEX_189"/>
      <w:bookmarkEnd w:id="7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сроки ее </w:t>
      </w:r>
      <w:bookmarkStart w:id="77" w:name="YANDEX_190"/>
      <w:bookmarkEnd w:id="77"/>
      <w:r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не истекли;</w:t>
      </w:r>
    </w:p>
    <w:p w:rsidR="000C19F6" w:rsidRDefault="000C19F6" w:rsidP="000C19F6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</w:t>
      </w:r>
    </w:p>
    <w:p w:rsidR="000C19F6" w:rsidRDefault="000C19F6" w:rsidP="000C19F6">
      <w:pPr>
        <w:pStyle w:val="western"/>
        <w:numPr>
          <w:ilvl w:val="0"/>
          <w:numId w:val="3"/>
        </w:numPr>
        <w:spacing w:before="0" w:after="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признания </w:t>
      </w:r>
      <w:bookmarkStart w:id="78" w:name="YANDEX_191"/>
      <w:bookmarkEnd w:id="78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 </w:t>
      </w:r>
      <w:bookmarkStart w:id="79" w:name="YANDEX_192"/>
      <w:bookmarkEnd w:id="7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80" w:name="YANDEX_193"/>
      <w:bookmarkEnd w:id="8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81" w:name="YANDEX_194"/>
      <w:bookmarkEnd w:id="8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82" w:name="YANDEX_195"/>
      <w:bookmarkEnd w:id="82"/>
      <w:r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bookmarkStart w:id="83" w:name="YANDEX_196"/>
      <w:bookmarkEnd w:id="8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порядка </w:t>
      </w:r>
      <w:bookmarkStart w:id="84" w:name="YANDEX_197"/>
      <w:bookmarkEnd w:id="8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bookmarkStart w:id="85" w:name="YANDEX_198"/>
      <w:bookmarkEnd w:id="8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оказания </w:t>
      </w:r>
      <w:bookmarkStart w:id="86" w:name="YANDEX_199"/>
      <w:bookmarkEnd w:id="86"/>
      <w:r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>, в том числе не обеспечившим целевого использования средств</w:t>
      </w:r>
      <w:bookmarkStart w:id="87" w:name="YANDEX_200"/>
      <w:bookmarkEnd w:id="8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>
        <w:rPr>
          <w:rFonts w:ascii="Times New Roman" w:hAnsi="Times New Roman" w:cs="Times New Roman"/>
          <w:sz w:val="24"/>
          <w:szCs w:val="24"/>
        </w:rPr>
        <w:t>, прошло менее чем три года.</w:t>
      </w:r>
      <w:bookmarkStart w:id="88" w:name="YANDEX_201"/>
      <w:bookmarkEnd w:id="88"/>
    </w:p>
    <w:p w:rsidR="000C19F6" w:rsidRDefault="000C19F6" w:rsidP="000C19F6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hAnsi="Times New Roman" w:cs="Times New Roman"/>
          <w:sz w:val="24"/>
          <w:szCs w:val="24"/>
        </w:rPr>
        <w:lastRenderedPageBreak/>
        <w:t>Поддержка</w:t>
      </w:r>
      <w:bookmarkStart w:id="89" w:name="YANDEX_202"/>
      <w:bookmarkEnd w:id="8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</w:t>
      </w:r>
      <w:bookmarkStart w:id="90" w:name="YANDEX_203"/>
      <w:bookmarkEnd w:id="9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</w:t>
      </w:r>
      <w:bookmarkStart w:id="91" w:name="YANDEX_204"/>
      <w:bookmarkEnd w:id="9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и </w:t>
      </w:r>
      <w:bookmarkStart w:id="92" w:name="YANDEX_205"/>
      <w:bookmarkEnd w:id="92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93" w:name="YANDEX_206"/>
      <w:bookmarkEnd w:id="93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рамках средств, предусмотренных на данные цели в бюджете поселения на очередной финансовый год</w:t>
      </w:r>
      <w:bookmarkStart w:id="94" w:name="YANDEX_207"/>
      <w:bookmarkEnd w:id="94"/>
      <w:r>
        <w:rPr>
          <w:rFonts w:ascii="Times New Roman" w:hAnsi="Times New Roman" w:cs="Times New Roman"/>
          <w:sz w:val="24"/>
          <w:szCs w:val="24"/>
        </w:rPr>
        <w:t>.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C19F6" w:rsidRDefault="000C19F6" w:rsidP="000C19F6">
      <w:pPr>
        <w:pStyle w:val="western"/>
        <w:numPr>
          <w:ilvl w:val="0"/>
          <w:numId w:val="4"/>
        </w:numPr>
        <w:spacing w:before="0" w:after="0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ighlight"/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. Порядок </w:t>
      </w:r>
      <w:bookmarkStart w:id="95" w:name="YANDEX_209"/>
      <w:bookmarkEnd w:id="95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консультационной </w:t>
      </w:r>
      <w:bookmarkStart w:id="96" w:name="YANDEX_210"/>
      <w:bookmarkEnd w:id="96"/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97" w:name="YANDEX_211"/>
      <w:bookmarkEnd w:id="97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субъектам </w:t>
      </w:r>
      <w:bookmarkStart w:id="98" w:name="YANDEX_212"/>
      <w:bookmarkEnd w:id="98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малого </w:t>
      </w:r>
      <w:bookmarkStart w:id="99" w:name="YANDEX_213"/>
      <w:bookmarkEnd w:id="99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и </w:t>
      </w:r>
      <w:bookmarkStart w:id="100" w:name="YANDEX_214"/>
      <w:bookmarkEnd w:id="100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среднего </w:t>
      </w:r>
      <w:bookmarkStart w:id="101" w:name="YANDEX_215"/>
      <w:bookmarkEnd w:id="101"/>
      <w:r>
        <w:rPr>
          <w:rStyle w:val="highlight"/>
          <w:rFonts w:ascii="Times New Roman" w:hAnsi="Times New Roman" w:cs="Times New Roman"/>
          <w:b/>
          <w:bCs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b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 на территории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102" w:name="YANDEX_216"/>
      <w:bookmarkEnd w:id="102"/>
    </w:p>
    <w:p w:rsidR="000C19F6" w:rsidRDefault="000C19F6" w:rsidP="000C19F6">
      <w:pPr>
        <w:tabs>
          <w:tab w:val="left" w:pos="1134"/>
        </w:tabs>
        <w:ind w:firstLine="720"/>
        <w:jc w:val="both"/>
      </w:pPr>
      <w:r>
        <w:t xml:space="preserve">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</w:t>
      </w:r>
      <w:r>
        <w:rPr>
          <w:bCs/>
        </w:rPr>
        <w:t>на территории поселения</w:t>
      </w:r>
      <w:r>
        <w:t>.</w:t>
      </w:r>
    </w:p>
    <w:p w:rsidR="000C19F6" w:rsidRDefault="000C19F6" w:rsidP="000C19F6">
      <w:pPr>
        <w:tabs>
          <w:tab w:val="left" w:pos="1134"/>
        </w:tabs>
        <w:ind w:firstLine="720"/>
        <w:jc w:val="both"/>
      </w:pPr>
      <w:r>
        <w:t>3.2. Консультационная поддержка оказывается в виде проведения консультаций:</w:t>
      </w:r>
    </w:p>
    <w:p w:rsidR="000C19F6" w:rsidRDefault="000C19F6" w:rsidP="000C19F6">
      <w:pPr>
        <w:numPr>
          <w:ilvl w:val="0"/>
          <w:numId w:val="5"/>
        </w:numPr>
        <w:suppressAutoHyphens/>
        <w:ind w:left="0" w:firstLine="720"/>
        <w:jc w:val="both"/>
      </w:pPr>
      <w:r>
        <w:t>по вопросам применения действующего законодательства, регулирующего деятельность субъектов малого и среднего предпринимательства;</w:t>
      </w:r>
    </w:p>
    <w:p w:rsidR="000C19F6" w:rsidRDefault="000C19F6" w:rsidP="000C19F6">
      <w:pPr>
        <w:numPr>
          <w:ilvl w:val="0"/>
          <w:numId w:val="5"/>
        </w:numPr>
        <w:suppressAutoHyphens/>
        <w:ind w:left="0" w:firstLine="720"/>
        <w:jc w:val="both"/>
      </w:pPr>
      <w:r>
        <w:t>по вопросам организации торговли и бытового обслуживания;</w:t>
      </w:r>
    </w:p>
    <w:p w:rsidR="000C19F6" w:rsidRDefault="000C19F6" w:rsidP="000C19F6">
      <w:pPr>
        <w:numPr>
          <w:ilvl w:val="0"/>
          <w:numId w:val="5"/>
        </w:numPr>
        <w:suppressAutoHyphens/>
        <w:ind w:left="0" w:firstLine="720"/>
        <w:jc w:val="both"/>
      </w:pPr>
      <w:r>
        <w:t>по вопросам предоставления в аренду муниципального имущества;</w:t>
      </w:r>
    </w:p>
    <w:p w:rsidR="000C19F6" w:rsidRDefault="000C19F6" w:rsidP="000C19F6">
      <w:pPr>
        <w:numPr>
          <w:ilvl w:val="0"/>
          <w:numId w:val="5"/>
        </w:numPr>
        <w:suppressAutoHyphens/>
        <w:ind w:left="0" w:firstLine="720"/>
        <w:jc w:val="both"/>
      </w:pPr>
      <w:r>
        <w:t>по вопросам предоставления в аренду земельных участков;</w:t>
      </w:r>
    </w:p>
    <w:p w:rsidR="000C19F6" w:rsidRDefault="000C19F6" w:rsidP="000C19F6">
      <w:pPr>
        <w:numPr>
          <w:ilvl w:val="0"/>
          <w:numId w:val="5"/>
        </w:numPr>
        <w:suppressAutoHyphens/>
        <w:ind w:left="0" w:firstLine="720"/>
        <w:jc w:val="both"/>
      </w:pPr>
      <w:r>
        <w:t>по вопросам размещения заказов на поставки товаров, выполнение работ, оказание услуг для муниципальных нужд.</w:t>
      </w:r>
    </w:p>
    <w:p w:rsidR="000C19F6" w:rsidRDefault="000C19F6" w:rsidP="000C19F6">
      <w:pPr>
        <w:tabs>
          <w:tab w:val="left" w:pos="1134"/>
        </w:tabs>
        <w:ind w:firstLine="720"/>
        <w:jc w:val="both"/>
      </w:pPr>
      <w:r>
        <w:t>3.3. 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0C19F6" w:rsidRDefault="000C19F6" w:rsidP="000C19F6">
      <w:pPr>
        <w:tabs>
          <w:tab w:val="left" w:pos="1134"/>
        </w:tabs>
        <w:ind w:firstLine="720"/>
        <w:jc w:val="both"/>
      </w:pPr>
      <w:r>
        <w:t>3.4. Формы и методы консультационной и информационной поддержки могут изменяться и дополняться.</w:t>
      </w:r>
    </w:p>
    <w:p w:rsidR="000C19F6" w:rsidRDefault="000C19F6" w:rsidP="000C19F6">
      <w:pPr>
        <w:tabs>
          <w:tab w:val="left" w:pos="1134"/>
        </w:tabs>
        <w:ind w:firstLine="720"/>
        <w:jc w:val="both"/>
      </w:pPr>
      <w: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0C19F6" w:rsidRDefault="000C19F6" w:rsidP="000C19F6">
      <w:pPr>
        <w:numPr>
          <w:ilvl w:val="0"/>
          <w:numId w:val="6"/>
        </w:numPr>
        <w:suppressAutoHyphens/>
        <w:ind w:left="0" w:firstLine="720"/>
        <w:jc w:val="both"/>
      </w:pPr>
      <w:r>
        <w:t>в устной форме – лицам, обратившимся посредством телефонной связи или лично;</w:t>
      </w:r>
    </w:p>
    <w:p w:rsidR="000C19F6" w:rsidRDefault="000C19F6" w:rsidP="000C19F6">
      <w:pPr>
        <w:numPr>
          <w:ilvl w:val="0"/>
          <w:numId w:val="6"/>
        </w:numPr>
        <w:suppressAutoHyphens/>
        <w:ind w:left="0" w:firstLine="720"/>
        <w:jc w:val="both"/>
      </w:pPr>
      <w:r>
        <w:t>в письменной форме по запросам.</w:t>
      </w:r>
    </w:p>
    <w:p w:rsidR="000C19F6" w:rsidRDefault="000C19F6" w:rsidP="000C19F6">
      <w:pPr>
        <w:numPr>
          <w:ilvl w:val="0"/>
          <w:numId w:val="6"/>
        </w:numPr>
        <w:suppressAutoHyphens/>
        <w:ind w:left="0" w:firstLine="720"/>
        <w:jc w:val="both"/>
      </w:pPr>
      <w:r>
        <w:t>путем размещения информации в средствах массовой информации: печатных изданиях, теле- и радио программах.</w:t>
      </w:r>
    </w:p>
    <w:p w:rsidR="000C19F6" w:rsidRDefault="000C19F6" w:rsidP="000C19F6">
      <w:pPr>
        <w:pStyle w:val="western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0C19F6" w:rsidRDefault="000C19F6" w:rsidP="000C19F6">
      <w:pPr>
        <w:pStyle w:val="a7"/>
        <w:numPr>
          <w:ilvl w:val="0"/>
          <w:numId w:val="4"/>
        </w:numPr>
        <w:spacing w:before="0" w:after="0"/>
        <w:ind w:left="0" w:firstLine="720"/>
        <w:jc w:val="center"/>
        <w:rPr>
          <w:b/>
        </w:rPr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Ведение реестра </w:t>
      </w:r>
      <w:bookmarkStart w:id="103" w:name="YANDEX_265"/>
      <w:bookmarkEnd w:id="103"/>
      <w:r>
        <w:rPr>
          <w:rStyle w:val="highlight"/>
          <w:b/>
          <w:bCs/>
        </w:rPr>
        <w:t xml:space="preserve">субъектов </w:t>
      </w:r>
      <w:bookmarkStart w:id="104" w:name="YANDEX_266"/>
      <w:bookmarkEnd w:id="104"/>
      <w:r>
        <w:rPr>
          <w:rStyle w:val="highlight"/>
          <w:b/>
          <w:bCs/>
        </w:rPr>
        <w:t xml:space="preserve">малого </w:t>
      </w:r>
      <w:bookmarkStart w:id="105" w:name="YANDEX_267"/>
      <w:bookmarkEnd w:id="105"/>
      <w:r>
        <w:rPr>
          <w:rStyle w:val="highlight"/>
          <w:b/>
          <w:bCs/>
        </w:rPr>
        <w:t xml:space="preserve">и </w:t>
      </w:r>
      <w:bookmarkStart w:id="106" w:name="YANDEX_268"/>
      <w:bookmarkEnd w:id="106"/>
      <w:r>
        <w:rPr>
          <w:rStyle w:val="highlight"/>
          <w:b/>
          <w:bCs/>
        </w:rPr>
        <w:t xml:space="preserve">среднего </w:t>
      </w:r>
      <w:bookmarkStart w:id="107" w:name="YANDEX_269"/>
      <w:bookmarkEnd w:id="107"/>
      <w:r>
        <w:rPr>
          <w:rStyle w:val="highlight"/>
          <w:b/>
          <w:bCs/>
        </w:rPr>
        <w:t>предпринимательства</w:t>
      </w:r>
      <w:r>
        <w:rPr>
          <w:b/>
          <w:bCs/>
        </w:rPr>
        <w:t xml:space="preserve"> и организаций</w:t>
      </w:r>
      <w:r>
        <w:rPr>
          <w:b/>
        </w:rPr>
        <w:t xml:space="preserve">, </w:t>
      </w:r>
      <w:r>
        <w:rPr>
          <w:b/>
          <w:bCs/>
        </w:rPr>
        <w:t>образующих</w:t>
      </w:r>
      <w:r>
        <w:rPr>
          <w:b/>
        </w:rPr>
        <w:t xml:space="preserve"> </w:t>
      </w:r>
      <w:r>
        <w:rPr>
          <w:b/>
          <w:bCs/>
        </w:rPr>
        <w:t>инфраструктуру</w:t>
      </w:r>
      <w:r>
        <w:rPr>
          <w:b/>
        </w:rPr>
        <w:t xml:space="preserve"> </w:t>
      </w:r>
      <w:r>
        <w:rPr>
          <w:b/>
          <w:bCs/>
        </w:rPr>
        <w:t>поддержки</w:t>
      </w:r>
      <w:r>
        <w:rPr>
          <w:b/>
        </w:rPr>
        <w:t xml:space="preserve"> </w:t>
      </w:r>
      <w:r>
        <w:rPr>
          <w:b/>
          <w:bCs/>
        </w:rPr>
        <w:t>субъектов</w:t>
      </w:r>
      <w:r>
        <w:rPr>
          <w:b/>
        </w:rPr>
        <w:t xml:space="preserve"> </w:t>
      </w:r>
      <w:r>
        <w:rPr>
          <w:b/>
          <w:bCs/>
        </w:rPr>
        <w:t>малого</w:t>
      </w:r>
      <w:r>
        <w:rPr>
          <w:b/>
        </w:rPr>
        <w:t xml:space="preserve"> </w:t>
      </w:r>
      <w:r>
        <w:rPr>
          <w:b/>
          <w:bCs/>
        </w:rPr>
        <w:t>и</w:t>
      </w:r>
      <w:r>
        <w:rPr>
          <w:b/>
        </w:rPr>
        <w:t xml:space="preserve"> </w:t>
      </w:r>
      <w:r>
        <w:rPr>
          <w:b/>
          <w:bCs/>
        </w:rPr>
        <w:t>среднего</w:t>
      </w:r>
      <w:r>
        <w:rPr>
          <w:b/>
        </w:rPr>
        <w:t xml:space="preserve"> </w:t>
      </w:r>
      <w:r>
        <w:rPr>
          <w:b/>
          <w:bCs/>
        </w:rPr>
        <w:t xml:space="preserve">предпринимательства – получателей </w:t>
      </w:r>
      <w:bookmarkStart w:id="108" w:name="YANDEX_270"/>
      <w:bookmarkEnd w:id="108"/>
      <w:r>
        <w:rPr>
          <w:rStyle w:val="highlight"/>
          <w:b/>
          <w:bCs/>
        </w:rPr>
        <w:t xml:space="preserve">поддержки </w:t>
      </w:r>
      <w:r>
        <w:rPr>
          <w:b/>
          <w:bCs/>
        </w:rPr>
        <w:t>на территории поселения</w:t>
      </w:r>
      <w:r>
        <w:rPr>
          <w:b/>
        </w:rPr>
        <w:t xml:space="preserve"> </w:t>
      </w:r>
    </w:p>
    <w:p w:rsidR="000C19F6" w:rsidRDefault="000C19F6" w:rsidP="000C19F6">
      <w:pPr>
        <w:pStyle w:val="western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0C19F6" w:rsidRDefault="000C19F6" w:rsidP="000C19F6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5.1. Администрация поселения, оказывающая </w:t>
      </w:r>
      <w:bookmarkStart w:id="109" w:name="YANDEX_271"/>
      <w:bookmarkEnd w:id="109"/>
      <w:r>
        <w:rPr>
          <w:rStyle w:val="highlight"/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 xml:space="preserve">, ведет реестр </w:t>
      </w:r>
      <w:bookmarkStart w:id="110" w:name="YANDEX_272"/>
      <w:bookmarkEnd w:id="110"/>
      <w:r>
        <w:rPr>
          <w:rStyle w:val="highlight"/>
          <w:rFonts w:ascii="Times New Roman" w:hAnsi="Times New Roman" w:cs="Times New Roman"/>
          <w:sz w:val="24"/>
          <w:szCs w:val="24"/>
        </w:rPr>
        <w:t>субъектов</w:t>
      </w:r>
      <w:bookmarkStart w:id="111" w:name="YANDEX_273"/>
      <w:bookmarkEnd w:id="11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2" w:name="YANDEX_274"/>
      <w:bookmarkEnd w:id="112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113" w:name="YANDEX_275"/>
      <w:bookmarkEnd w:id="113"/>
      <w:r>
        <w:rPr>
          <w:rStyle w:val="highlight"/>
          <w:rFonts w:ascii="Times New Roman" w:hAnsi="Times New Roman" w:cs="Times New Roman"/>
          <w:sz w:val="24"/>
          <w:szCs w:val="24"/>
        </w:rPr>
        <w:t>среднего</w:t>
      </w:r>
      <w:bookmarkStart w:id="114" w:name="YANDEX_276"/>
      <w:bookmarkEnd w:id="114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предпринимательства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образующим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– получателей </w:t>
      </w:r>
      <w:bookmarkStart w:id="115" w:name="YANDEX_277"/>
      <w:bookmarkEnd w:id="115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по форме согласно </w:t>
      </w:r>
      <w:r>
        <w:rPr>
          <w:rFonts w:ascii="Times New Roman" w:hAnsi="Times New Roman" w:cs="Times New Roman"/>
          <w:color w:val="auto"/>
          <w:sz w:val="24"/>
          <w:szCs w:val="24"/>
        </w:rPr>
        <w:t>приложению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0C19F6" w:rsidRDefault="000C19F6" w:rsidP="000C19F6">
      <w:pPr>
        <w:pStyle w:val="western"/>
        <w:tabs>
          <w:tab w:val="left" w:pos="1134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5.2. Информация, содержащаяся в реестре</w:t>
      </w:r>
      <w:bookmarkStart w:id="116" w:name="YANDEX_280"/>
      <w:bookmarkEnd w:id="116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субъектов</w:t>
      </w:r>
      <w:bookmarkStart w:id="117" w:name="YANDEX_281"/>
      <w:bookmarkEnd w:id="117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малого </w:t>
      </w:r>
      <w:bookmarkStart w:id="118" w:name="YANDEX_282"/>
      <w:bookmarkEnd w:id="118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19" w:name="YANDEX_283"/>
      <w:bookmarkEnd w:id="119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 среднего </w:t>
      </w:r>
      <w:bookmarkStart w:id="120" w:name="YANDEX_284"/>
      <w:bookmarkEnd w:id="120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>
        <w:rPr>
          <w:rFonts w:ascii="Times New Roman" w:hAnsi="Times New Roman" w:cs="Times New Roman"/>
          <w:sz w:val="24"/>
          <w:szCs w:val="24"/>
        </w:rPr>
        <w:t xml:space="preserve">– получателей </w:t>
      </w:r>
      <w:bookmarkStart w:id="121" w:name="YANDEX_285"/>
      <w:bookmarkEnd w:id="121"/>
      <w:r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является открытой для ознакомления с ней физических </w:t>
      </w:r>
      <w:bookmarkStart w:id="122" w:name="YANDEX_286"/>
      <w:bookmarkEnd w:id="122"/>
      <w:r>
        <w:rPr>
          <w:rStyle w:val="highlight"/>
          <w:rFonts w:ascii="Times New Roman" w:hAnsi="Times New Roman" w:cs="Times New Roman"/>
          <w:sz w:val="24"/>
          <w:szCs w:val="24"/>
        </w:rPr>
        <w:t>и</w:t>
      </w:r>
      <w:bookmarkStart w:id="123" w:name="YANDEX_LAST"/>
      <w:bookmarkEnd w:id="123"/>
      <w:r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0C19F6" w:rsidRDefault="000C19F6" w:rsidP="000C19F6">
      <w:pPr>
        <w:pStyle w:val="consplusnormal"/>
        <w:tabs>
          <w:tab w:val="left" w:pos="851"/>
        </w:tabs>
        <w:spacing w:before="0" w:after="0"/>
        <w:ind w:firstLine="720"/>
      </w:pPr>
    </w:p>
    <w:p w:rsidR="000C19F6" w:rsidRDefault="000C19F6" w:rsidP="000C19F6">
      <w:pPr>
        <w:pStyle w:val="consplusnormal"/>
        <w:tabs>
          <w:tab w:val="left" w:pos="851"/>
        </w:tabs>
        <w:spacing w:before="0" w:after="0"/>
        <w:ind w:firstLine="720"/>
      </w:pPr>
    </w:p>
    <w:p w:rsidR="000C19F6" w:rsidRDefault="000C19F6" w:rsidP="000C19F6">
      <w:r>
        <w:tab/>
      </w:r>
      <w:r>
        <w:tab/>
      </w:r>
    </w:p>
    <w:p w:rsidR="000C19F6" w:rsidRDefault="000C19F6" w:rsidP="000C19F6">
      <w:r>
        <w:tab/>
      </w:r>
      <w:r>
        <w:tab/>
      </w:r>
      <w:r>
        <w:tab/>
        <w:t>_________________________</w:t>
      </w:r>
    </w:p>
    <w:p w:rsidR="000C19F6" w:rsidRDefault="000C19F6" w:rsidP="000C19F6"/>
    <w:p w:rsidR="000C19F6" w:rsidRDefault="000C19F6" w:rsidP="000C19F6"/>
    <w:p w:rsidR="000C19F6" w:rsidRDefault="000C19F6" w:rsidP="000C19F6"/>
    <w:p w:rsidR="000C19F6" w:rsidRDefault="000C19F6" w:rsidP="000C19F6"/>
    <w:p w:rsidR="000C19F6" w:rsidRDefault="000C19F6" w:rsidP="000C19F6"/>
    <w:p w:rsidR="000C19F6" w:rsidRDefault="000C19F6" w:rsidP="000C19F6"/>
    <w:p w:rsidR="000C19F6" w:rsidRDefault="000C19F6" w:rsidP="000C19F6"/>
    <w:p w:rsidR="000C19F6" w:rsidRDefault="000C19F6" w:rsidP="000C19F6"/>
    <w:p w:rsidR="000C19F6" w:rsidRDefault="000C19F6" w:rsidP="000C19F6">
      <w:pPr>
        <w:ind w:firstLine="709"/>
        <w:jc w:val="right"/>
        <w:rPr>
          <w:sz w:val="28"/>
          <w:szCs w:val="28"/>
        </w:rPr>
      </w:pPr>
    </w:p>
    <w:p w:rsidR="000C19F6" w:rsidRDefault="000C19F6" w:rsidP="000C19F6">
      <w:pPr>
        <w:ind w:firstLine="709"/>
        <w:jc w:val="right"/>
      </w:pPr>
      <w:r>
        <w:t>Приложение 2</w:t>
      </w:r>
    </w:p>
    <w:p w:rsidR="000C19F6" w:rsidRDefault="000C19F6" w:rsidP="000C19F6">
      <w:pPr>
        <w:ind w:firstLine="709"/>
        <w:jc w:val="right"/>
        <w:rPr>
          <w:rStyle w:val="highlight"/>
        </w:rPr>
      </w:pPr>
      <w:r>
        <w:t xml:space="preserve">к положению «О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</w:p>
    <w:p w:rsidR="000C19F6" w:rsidRDefault="000C19F6" w:rsidP="000C19F6">
      <w:pPr>
        <w:ind w:firstLine="709"/>
        <w:jc w:val="right"/>
        <w:rPr>
          <w:rStyle w:val="highlight"/>
        </w:rPr>
      </w:pPr>
      <w:r>
        <w:rPr>
          <w:rStyle w:val="highlight"/>
        </w:rPr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</w:p>
    <w:p w:rsidR="000C19F6" w:rsidRDefault="000C19F6" w:rsidP="000C19F6">
      <w:pPr>
        <w:ind w:firstLine="709"/>
        <w:jc w:val="right"/>
      </w:pP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r>
        <w:t>на</w:t>
      </w:r>
    </w:p>
    <w:p w:rsidR="000C19F6" w:rsidRDefault="000C19F6" w:rsidP="000C19F6">
      <w:pPr>
        <w:jc w:val="right"/>
      </w:pPr>
      <w:r>
        <w:t>территории поселения»</w:t>
      </w:r>
    </w:p>
    <w:p w:rsidR="000C19F6" w:rsidRDefault="000C19F6" w:rsidP="000C19F6">
      <w:pPr>
        <w:shd w:val="clear" w:color="auto" w:fill="FEFEFE"/>
        <w:jc w:val="right"/>
        <w:rPr>
          <w:sz w:val="28"/>
          <w:szCs w:val="28"/>
        </w:rPr>
      </w:pPr>
    </w:p>
    <w:p w:rsidR="000C19F6" w:rsidRDefault="000C19F6" w:rsidP="000C19F6">
      <w:pPr>
        <w:shd w:val="clear" w:color="auto" w:fill="FEFEFE"/>
        <w:jc w:val="both"/>
        <w:rPr>
          <w:sz w:val="28"/>
          <w:szCs w:val="28"/>
        </w:rPr>
      </w:pPr>
    </w:p>
    <w:p w:rsidR="000C19F6" w:rsidRDefault="000C19F6" w:rsidP="000C19F6">
      <w:pPr>
        <w:shd w:val="clear" w:color="auto" w:fill="FEFEFE"/>
        <w:jc w:val="both"/>
      </w:pPr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r>
        <w:rPr>
          <w:b/>
          <w:bCs/>
          <w:kern w:val="2"/>
        </w:rPr>
        <w:t>ПОРЯДОК</w:t>
      </w:r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рассмотрения обращений субъектов малого и среднего предпринимательства в администрации поселения </w:t>
      </w:r>
    </w:p>
    <w:p w:rsidR="000C19F6" w:rsidRDefault="000C19F6" w:rsidP="000C19F6">
      <w:pPr>
        <w:shd w:val="clear" w:color="auto" w:fill="FEFEFE"/>
        <w:jc w:val="both"/>
        <w:rPr>
          <w:bCs/>
          <w:kern w:val="2"/>
        </w:rPr>
      </w:pPr>
      <w:bookmarkStart w:id="124" w:name="sub_221"/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r>
        <w:rPr>
          <w:b/>
          <w:bCs/>
          <w:kern w:val="2"/>
        </w:rPr>
        <w:t xml:space="preserve"> I.  Общие положения</w:t>
      </w:r>
      <w:bookmarkEnd w:id="124"/>
    </w:p>
    <w:p w:rsidR="000C19F6" w:rsidRDefault="000C19F6" w:rsidP="000C19F6">
      <w:pPr>
        <w:shd w:val="clear" w:color="auto" w:fill="FEFEFE"/>
        <w:ind w:right="-83" w:firstLine="710"/>
        <w:jc w:val="both"/>
        <w:rPr>
          <w:bCs/>
          <w:kern w:val="2"/>
        </w:rPr>
      </w:pPr>
    </w:p>
    <w:p w:rsidR="000C19F6" w:rsidRDefault="000C19F6" w:rsidP="000C19F6">
      <w:pPr>
        <w:shd w:val="clear" w:color="auto" w:fill="FEFEFE"/>
        <w:ind w:right="-83" w:firstLine="720"/>
        <w:jc w:val="both"/>
      </w:pPr>
      <w:r>
        <w:t xml:space="preserve">1.1. </w:t>
      </w:r>
      <w:bookmarkStart w:id="125" w:name="sub_22001"/>
      <w:r>
        <w:t>Настоящий Порядок рассмотрения обращений субъектов малого и среднего предпринимательства в администрации поселения 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поселения (далее – администрация поселения</w:t>
      </w:r>
      <w:bookmarkEnd w:id="125"/>
      <w:r>
        <w:t>).</w:t>
      </w:r>
    </w:p>
    <w:p w:rsidR="000C19F6" w:rsidRDefault="000C19F6" w:rsidP="000C19F6">
      <w:pPr>
        <w:shd w:val="clear" w:color="auto" w:fill="FEFEFE"/>
        <w:ind w:right="-83" w:firstLine="710"/>
        <w:jc w:val="both"/>
      </w:pPr>
      <w:r>
        <w:t>1.2.</w:t>
      </w:r>
      <w:bookmarkStart w:id="126" w:name="sub_22002"/>
      <w:r>
        <w:t>Рассмотрение обращений субъектов малого и среднего предпринимательства осуществляется в соответствии с:</w:t>
      </w:r>
      <w:bookmarkEnd w:id="126"/>
    </w:p>
    <w:p w:rsidR="000C19F6" w:rsidRDefault="000C19F6" w:rsidP="000C19F6">
      <w:pPr>
        <w:shd w:val="clear" w:color="auto" w:fill="FEFEFE"/>
        <w:ind w:firstLine="710"/>
        <w:jc w:val="both"/>
      </w:pPr>
      <w:r>
        <w:t>-Федеральным законом от 06.10.2003 года № 131-ФЗ "Об общих принципах организации местного самоуправления в Российской Федерации";</w:t>
      </w:r>
    </w:p>
    <w:p w:rsidR="000C19F6" w:rsidRDefault="000C19F6" w:rsidP="000C19F6">
      <w:pPr>
        <w:shd w:val="clear" w:color="auto" w:fill="FEFEFE"/>
        <w:ind w:firstLine="710"/>
        <w:jc w:val="both"/>
      </w:pPr>
      <w:r>
        <w:t>-Федеральным законом от 24.06.2007 года № 209-ФЗ "О развитии малого и среднего предпринимательства в Российской Федерации";</w:t>
      </w:r>
    </w:p>
    <w:p w:rsidR="000C19F6" w:rsidRDefault="000C19F6" w:rsidP="000C19F6">
      <w:pPr>
        <w:shd w:val="clear" w:color="auto" w:fill="FEFEFE"/>
        <w:ind w:firstLine="710"/>
        <w:jc w:val="both"/>
      </w:pPr>
      <w:r>
        <w:t>-Федеральным законом от 02.05.2006 года № 59-ФЗ "О порядке рассмотрения обращений граждан Российской Федерации";</w:t>
      </w:r>
    </w:p>
    <w:p w:rsidR="000C19F6" w:rsidRDefault="000C19F6" w:rsidP="000C19F6">
      <w:pPr>
        <w:shd w:val="clear" w:color="auto" w:fill="FEFEFE"/>
        <w:ind w:firstLine="710"/>
        <w:jc w:val="both"/>
      </w:pPr>
      <w:r>
        <w:t>-Уставом поселения;</w:t>
      </w:r>
    </w:p>
    <w:p w:rsidR="000C19F6" w:rsidRDefault="000C19F6" w:rsidP="000C19F6">
      <w:pPr>
        <w:shd w:val="clear" w:color="auto" w:fill="FEFEFE"/>
        <w:ind w:firstLine="710"/>
        <w:jc w:val="both"/>
      </w:pPr>
      <w:r>
        <w:t>1.3.</w:t>
      </w:r>
      <w:bookmarkStart w:id="127" w:name="sub_22003"/>
      <w:r>
        <w:t>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компетенцией.</w:t>
      </w:r>
      <w:bookmarkEnd w:id="127"/>
    </w:p>
    <w:p w:rsidR="000C19F6" w:rsidRDefault="000C19F6" w:rsidP="000C19F6">
      <w:pPr>
        <w:shd w:val="clear" w:color="auto" w:fill="FEFEFE"/>
        <w:ind w:firstLine="710"/>
        <w:jc w:val="both"/>
      </w:pPr>
      <w:r>
        <w:t>1.4.</w:t>
      </w:r>
      <w:bookmarkStart w:id="128" w:name="sub_22004"/>
      <w:r>
        <w:t>Учет, регистрация по рассмотрению обращений субъектов малого и среднего предпринимательства возлагается на  администрацию поселения.</w:t>
      </w:r>
      <w:bookmarkEnd w:id="128"/>
    </w:p>
    <w:p w:rsidR="000C19F6" w:rsidRDefault="000C19F6" w:rsidP="000C19F6">
      <w:pPr>
        <w:shd w:val="clear" w:color="auto" w:fill="FEFEFE"/>
        <w:jc w:val="both"/>
      </w:pPr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bookmarkStart w:id="129" w:name="sub_223"/>
      <w:r>
        <w:rPr>
          <w:b/>
          <w:bCs/>
          <w:kern w:val="2"/>
        </w:rPr>
        <w:t xml:space="preserve"> II .Сроки рассмотрения обращений субъектов малого и среднего предпринимательства</w:t>
      </w:r>
      <w:bookmarkStart w:id="130" w:name="sub_22006"/>
      <w:bookmarkEnd w:id="129"/>
    </w:p>
    <w:p w:rsidR="000C19F6" w:rsidRDefault="000C19F6" w:rsidP="000C19F6">
      <w:pPr>
        <w:shd w:val="clear" w:color="auto" w:fill="FEFEFE"/>
        <w:jc w:val="both"/>
        <w:rPr>
          <w:bCs/>
          <w:kern w:val="2"/>
        </w:rPr>
      </w:pPr>
    </w:p>
    <w:p w:rsidR="000C19F6" w:rsidRDefault="000C19F6" w:rsidP="000C19F6">
      <w:pPr>
        <w:shd w:val="clear" w:color="auto" w:fill="FEFEFE"/>
        <w:jc w:val="both"/>
      </w:pPr>
      <w:r>
        <w:t xml:space="preserve">           2.1.Рассмотрение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130"/>
    </w:p>
    <w:p w:rsidR="000C19F6" w:rsidRDefault="000C19F6" w:rsidP="000C19F6">
      <w:pPr>
        <w:shd w:val="clear" w:color="auto" w:fill="FEFEFE"/>
        <w:jc w:val="both"/>
      </w:pPr>
      <w:r>
        <w:t>В исключительных случаях глава поселения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0C19F6" w:rsidRDefault="000C19F6" w:rsidP="000C19F6">
      <w:pPr>
        <w:shd w:val="clear" w:color="auto" w:fill="FEFEFE"/>
        <w:jc w:val="both"/>
      </w:pPr>
      <w:r>
        <w:lastRenderedPageBreak/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0C19F6" w:rsidRDefault="000C19F6" w:rsidP="000C19F6">
      <w:pPr>
        <w:shd w:val="clear" w:color="auto" w:fill="FEFEFE"/>
        <w:ind w:firstLine="720"/>
        <w:jc w:val="both"/>
      </w:pPr>
      <w: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0C19F6" w:rsidRDefault="000C19F6" w:rsidP="000C19F6">
      <w:pPr>
        <w:shd w:val="clear" w:color="auto" w:fill="FEFEFE"/>
        <w:jc w:val="both"/>
      </w:pPr>
      <w:r>
        <w:t xml:space="preserve">            2.3.</w:t>
      </w:r>
      <w:bookmarkStart w:id="131" w:name="sub_22007"/>
      <w:r>
        <w:t>Глава поселения вправе устанавливать сокращенные сроки рассмотрения отдельных обращений.</w:t>
      </w:r>
      <w:bookmarkEnd w:id="131"/>
    </w:p>
    <w:p w:rsidR="000C19F6" w:rsidRDefault="000C19F6" w:rsidP="000C19F6">
      <w:pPr>
        <w:shd w:val="clear" w:color="auto" w:fill="FEFEFE"/>
        <w:jc w:val="both"/>
      </w:pPr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bookmarkStart w:id="132" w:name="sub_224"/>
      <w:r>
        <w:rPr>
          <w:b/>
          <w:bCs/>
          <w:kern w:val="2"/>
        </w:rPr>
        <w:t>III. Требования к письменному обращению субъектов малого и среднего предпринимательства</w:t>
      </w:r>
      <w:bookmarkEnd w:id="132"/>
    </w:p>
    <w:p w:rsidR="000C19F6" w:rsidRDefault="000C19F6" w:rsidP="000C19F6">
      <w:pPr>
        <w:shd w:val="clear" w:color="auto" w:fill="FEFEFE"/>
        <w:jc w:val="center"/>
        <w:rPr>
          <w:bCs/>
          <w:kern w:val="2"/>
        </w:rPr>
      </w:pPr>
    </w:p>
    <w:p w:rsidR="000C19F6" w:rsidRDefault="000C19F6" w:rsidP="000C19F6">
      <w:pPr>
        <w:shd w:val="clear" w:color="auto" w:fill="FEFEFE"/>
        <w:ind w:firstLine="360"/>
        <w:jc w:val="both"/>
      </w:pPr>
      <w:r>
        <w:t xml:space="preserve">      3.1. </w:t>
      </w:r>
      <w:bookmarkStart w:id="133" w:name="sub_22008"/>
      <w: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133"/>
    <w:p w:rsidR="000C19F6" w:rsidRDefault="000C19F6" w:rsidP="000C19F6">
      <w:pPr>
        <w:ind w:firstLine="720"/>
        <w:jc w:val="both"/>
      </w:pPr>
      <w:r>
        <w:t xml:space="preserve">Субъект малого или среднего предпринимательства прилагает к письменному обращению необходимые документы, предусмотренные положением о </w:t>
      </w:r>
      <w:r>
        <w:rPr>
          <w:rStyle w:val="highlight"/>
        </w:rPr>
        <w:t>порядке</w:t>
      </w:r>
      <w:r>
        <w:t xml:space="preserve"> </w:t>
      </w:r>
      <w:r>
        <w:rPr>
          <w:rStyle w:val="highlight"/>
        </w:rPr>
        <w:t>оказания</w:t>
      </w:r>
      <w:r>
        <w:t xml:space="preserve"> </w:t>
      </w:r>
      <w:r>
        <w:rPr>
          <w:rStyle w:val="highlight"/>
        </w:rPr>
        <w:t>поддержки субъектам</w:t>
      </w:r>
      <w:r>
        <w:t xml:space="preserve"> </w:t>
      </w:r>
      <w:r>
        <w:rPr>
          <w:rStyle w:val="highlight"/>
        </w:rPr>
        <w:t>малого</w:t>
      </w:r>
      <w:r>
        <w:t xml:space="preserve"> </w:t>
      </w:r>
      <w:r>
        <w:rPr>
          <w:rStyle w:val="highlight"/>
        </w:rPr>
        <w:t>и</w:t>
      </w:r>
      <w:r>
        <w:t xml:space="preserve"> </w:t>
      </w:r>
      <w:r>
        <w:rPr>
          <w:rStyle w:val="highlight"/>
        </w:rPr>
        <w:t>среднего</w:t>
      </w:r>
      <w:r>
        <w:t xml:space="preserve"> </w:t>
      </w:r>
      <w:r>
        <w:rPr>
          <w:rStyle w:val="highlight"/>
        </w:rPr>
        <w:t xml:space="preserve">предпринимательства </w:t>
      </w:r>
      <w:r>
        <w:t>на территории поселения.</w:t>
      </w:r>
    </w:p>
    <w:p w:rsidR="000C19F6" w:rsidRDefault="000C19F6" w:rsidP="000C19F6">
      <w:pPr>
        <w:shd w:val="clear" w:color="auto" w:fill="FEFEFE"/>
        <w:ind w:firstLine="360"/>
        <w:jc w:val="both"/>
      </w:pPr>
      <w:r>
        <w:t xml:space="preserve">     3.2.</w:t>
      </w:r>
      <w:bookmarkStart w:id="134" w:name="sub_22009"/>
      <w:r>
        <w:t>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34"/>
    </w:p>
    <w:p w:rsidR="000C19F6" w:rsidRDefault="000C19F6" w:rsidP="000C19F6">
      <w:pPr>
        <w:shd w:val="clear" w:color="auto" w:fill="FEFEFE"/>
        <w:jc w:val="both"/>
      </w:pPr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bookmarkStart w:id="135" w:name="sub_225"/>
      <w:r>
        <w:rPr>
          <w:b/>
          <w:bCs/>
          <w:kern w:val="2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35"/>
    </w:p>
    <w:p w:rsidR="000C19F6" w:rsidRDefault="000C19F6" w:rsidP="000C19F6">
      <w:pPr>
        <w:shd w:val="clear" w:color="auto" w:fill="FEFEFE"/>
        <w:jc w:val="both"/>
        <w:rPr>
          <w:bCs/>
          <w:kern w:val="2"/>
        </w:rPr>
      </w:pPr>
    </w:p>
    <w:p w:rsidR="000C19F6" w:rsidRDefault="000C19F6" w:rsidP="000C19F6">
      <w:pPr>
        <w:shd w:val="clear" w:color="auto" w:fill="FEFEFE"/>
        <w:tabs>
          <w:tab w:val="left" w:pos="993"/>
        </w:tabs>
        <w:ind w:firstLine="360"/>
        <w:jc w:val="both"/>
      </w:pPr>
      <w:r>
        <w:t xml:space="preserve">      4.1. </w:t>
      </w:r>
      <w:bookmarkStart w:id="136" w:name="sub_22010"/>
      <w:r>
        <w:t>Субъекты малого и среднего предпринимательства при рассмотрении обращения имеют право:</w:t>
      </w:r>
      <w:bookmarkEnd w:id="136"/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запрашивать информацию о дате и номере регистрации обращения;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0" w:anchor="sub_227" w:history="1">
        <w:r>
          <w:rPr>
            <w:rStyle w:val="a3"/>
            <w:color w:val="000000"/>
          </w:rPr>
          <w:t>разделе VII</w:t>
        </w:r>
      </w:hyperlink>
      <w:r>
        <w:rPr>
          <w:color w:val="000000"/>
        </w:rPr>
        <w:t xml:space="preserve"> </w:t>
      </w:r>
      <w: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обращаться с заявлением о прекращении рассмотрения обращения.</w:t>
      </w:r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 4.2. </w:t>
      </w:r>
      <w:bookmarkStart w:id="137" w:name="sub_22011"/>
      <w:r>
        <w:t xml:space="preserve">Глава </w:t>
      </w:r>
      <w:bookmarkEnd w:id="137"/>
      <w:r>
        <w:t>администрации поселения и должностные лицами в соответствии с их компетенцией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</w:t>
      </w:r>
      <w:r>
        <w:lastRenderedPageBreak/>
        <w:t>жалобами для своевременного и эффективного рассмотрения обращений должностными лицами, правомочными принимать решения;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 - информируют представителей субъектов малого и среднего предпринимательства о порядке реализации их права на обращение;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 -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 -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</w:t>
      </w:r>
      <w:proofErr w:type="spellStart"/>
      <w:r>
        <w:t>прилагавшихся</w:t>
      </w:r>
      <w:proofErr w:type="spellEnd"/>
      <w:r>
        <w:t xml:space="preserve"> к обращению, за исключением случаев, указанных в </w:t>
      </w:r>
      <w:hyperlink r:id="rId11" w:anchor="sub_227" w:history="1">
        <w:r>
          <w:rPr>
            <w:rStyle w:val="a3"/>
            <w:color w:val="000000"/>
          </w:rPr>
          <w:t>разделе VII</w:t>
        </w:r>
      </w:hyperlink>
      <w:r>
        <w:rPr>
          <w:color w:val="000000"/>
        </w:rPr>
        <w:t xml:space="preserve"> </w:t>
      </w:r>
      <w:r>
        <w:t>Порядка;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 - проверяют исполнение ранее принятых ими решений по обращениям;</w:t>
      </w:r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 4.3. </w:t>
      </w:r>
      <w:bookmarkStart w:id="138" w:name="sub_22012"/>
      <w: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38"/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bookmarkStart w:id="139" w:name="sub_226"/>
      <w:r>
        <w:rPr>
          <w:b/>
          <w:bCs/>
          <w:kern w:val="2"/>
        </w:rPr>
        <w:t>V. Результат исполнения рассмотрения обращений субъектов малого и среднего предпринимательства</w:t>
      </w:r>
      <w:bookmarkEnd w:id="139"/>
    </w:p>
    <w:p w:rsidR="000C19F6" w:rsidRDefault="000C19F6" w:rsidP="000C19F6">
      <w:pPr>
        <w:shd w:val="clear" w:color="auto" w:fill="FEFEFE"/>
        <w:jc w:val="both"/>
        <w:rPr>
          <w:bCs/>
          <w:kern w:val="2"/>
        </w:rPr>
      </w:pPr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5.1. </w:t>
      </w:r>
      <w:bookmarkStart w:id="140" w:name="sub_22013"/>
      <w:r>
        <w:t>Конечным результатом исполнения рассмотрение обращений субъектов малого и среднего предпринимательства является:</w:t>
      </w:r>
      <w:bookmarkEnd w:id="140"/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2" w:anchor="sub_227" w:history="1">
        <w:r>
          <w:rPr>
            <w:rStyle w:val="a3"/>
            <w:color w:val="000000"/>
          </w:rPr>
          <w:t>разделе VII</w:t>
        </w:r>
      </w:hyperlink>
      <w:r>
        <w:rPr>
          <w:color w:val="000000"/>
        </w:rPr>
        <w:t xml:space="preserve"> </w:t>
      </w:r>
      <w:r>
        <w:t>Порядка;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- направление письменного обращения, содержащего вопросы, решение которых не входит в компетенцию администрации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 5.2. </w:t>
      </w:r>
      <w:bookmarkStart w:id="141" w:name="sub_22014"/>
      <w: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41"/>
    </w:p>
    <w:p w:rsidR="000C19F6" w:rsidRDefault="000C19F6" w:rsidP="000C19F6">
      <w:pPr>
        <w:shd w:val="clear" w:color="auto" w:fill="FEFEFE"/>
        <w:jc w:val="both"/>
      </w:pPr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bookmarkStart w:id="142" w:name="sub_227"/>
      <w:r>
        <w:rPr>
          <w:b/>
          <w:bCs/>
          <w:kern w:val="2"/>
        </w:rPr>
        <w:t xml:space="preserve"> VI . Перечень оснований для отказа в исполнении рассмотрения обращений субъектов малого и среднего предпринимательства</w:t>
      </w:r>
      <w:bookmarkEnd w:id="142"/>
    </w:p>
    <w:p w:rsidR="000C19F6" w:rsidRDefault="000C19F6" w:rsidP="000C19F6">
      <w:pPr>
        <w:shd w:val="clear" w:color="auto" w:fill="FEFEFE"/>
        <w:jc w:val="both"/>
        <w:rPr>
          <w:bCs/>
          <w:kern w:val="2"/>
        </w:rPr>
      </w:pPr>
    </w:p>
    <w:p w:rsidR="000C19F6" w:rsidRDefault="000C19F6" w:rsidP="000C19F6">
      <w:pPr>
        <w:shd w:val="clear" w:color="auto" w:fill="FEFEFE"/>
        <w:ind w:firstLine="426"/>
        <w:jc w:val="both"/>
      </w:pPr>
      <w:r>
        <w:t xml:space="preserve">     6.1.</w:t>
      </w:r>
      <w:bookmarkStart w:id="143" w:name="sub_22015"/>
      <w:r>
        <w:t>Обращение заявителя не подлежит рассмотрению, если:</w:t>
      </w:r>
      <w:bookmarkEnd w:id="143"/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текст письменного обращения не поддается прочтению;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lastRenderedPageBreak/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в обращении обжалуется судебный акт;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от заявителя поступило заявление о прекращении рассмотрения обращения;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0C19F6" w:rsidRDefault="000C19F6" w:rsidP="000C19F6">
      <w:pPr>
        <w:shd w:val="clear" w:color="auto" w:fill="FEFEFE"/>
        <w:suppressAutoHyphens/>
        <w:jc w:val="both"/>
      </w:pPr>
      <w: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 6.2. </w:t>
      </w:r>
      <w:bookmarkStart w:id="144" w:name="sub_22016"/>
      <w:r>
        <w:t>Обращение заявителя по решению главы администрации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145" w:name="sub_22017"/>
      <w:bookmarkEnd w:id="144"/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администрации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146" w:name="sub_22018"/>
      <w:bookmarkEnd w:id="145"/>
    </w:p>
    <w:p w:rsidR="000C19F6" w:rsidRDefault="000C19F6" w:rsidP="000C19F6">
      <w:pPr>
        <w:shd w:val="clear" w:color="auto" w:fill="FEFEFE"/>
        <w:jc w:val="both"/>
        <w:rPr>
          <w:bCs/>
          <w:kern w:val="2"/>
        </w:rPr>
      </w:pPr>
      <w:bookmarkStart w:id="147" w:name="sub_228"/>
      <w:bookmarkEnd w:id="146"/>
    </w:p>
    <w:p w:rsidR="000C19F6" w:rsidRDefault="000C19F6" w:rsidP="000C19F6">
      <w:pPr>
        <w:shd w:val="clear" w:color="auto" w:fill="FEFEFE"/>
        <w:jc w:val="center"/>
        <w:rPr>
          <w:b/>
          <w:bCs/>
          <w:kern w:val="2"/>
        </w:rPr>
      </w:pPr>
      <w:bookmarkStart w:id="148" w:name="sub_229"/>
      <w:bookmarkEnd w:id="147"/>
      <w:r>
        <w:rPr>
          <w:b/>
          <w:bCs/>
          <w:kern w:val="2"/>
        </w:rPr>
        <w:t xml:space="preserve"> VII . Оформление ответов на обращения субъектов малого и среднего предпринимательства</w:t>
      </w:r>
      <w:bookmarkEnd w:id="148"/>
    </w:p>
    <w:p w:rsidR="000C19F6" w:rsidRDefault="000C19F6" w:rsidP="000C19F6">
      <w:pPr>
        <w:shd w:val="clear" w:color="auto" w:fill="FEFEFE"/>
        <w:jc w:val="both"/>
      </w:pPr>
      <w:bookmarkStart w:id="149" w:name="sub_22021"/>
    </w:p>
    <w:bookmarkEnd w:id="149"/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 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150" w:name="sub_22022"/>
    </w:p>
    <w:p w:rsidR="000C19F6" w:rsidRDefault="000C19F6" w:rsidP="000C19F6">
      <w:pPr>
        <w:shd w:val="clear" w:color="auto" w:fill="FEFEFE"/>
        <w:tabs>
          <w:tab w:val="left" w:pos="1134"/>
        </w:tabs>
        <w:ind w:firstLine="360"/>
        <w:jc w:val="both"/>
      </w:pPr>
      <w:r>
        <w:t xml:space="preserve">      7.2. После регистрации ответ отправляется заявителю самостоятельно должностными лицами,  рассматривающими обращение.</w:t>
      </w:r>
      <w:bookmarkEnd w:id="150"/>
    </w:p>
    <w:p w:rsidR="000C19F6" w:rsidRDefault="000C19F6" w:rsidP="000C19F6">
      <w:pPr>
        <w:shd w:val="clear" w:color="auto" w:fill="FEFEFE"/>
        <w:jc w:val="both"/>
      </w:pPr>
    </w:p>
    <w:p w:rsidR="000C19F6" w:rsidRDefault="000C19F6" w:rsidP="000C19F6">
      <w:pPr>
        <w:numPr>
          <w:ilvl w:val="0"/>
          <w:numId w:val="7"/>
        </w:numPr>
        <w:shd w:val="clear" w:color="auto" w:fill="FEFEFE"/>
        <w:jc w:val="center"/>
        <w:rPr>
          <w:b/>
          <w:bCs/>
          <w:kern w:val="2"/>
        </w:rPr>
      </w:pPr>
      <w:bookmarkStart w:id="151" w:name="sub_2210"/>
      <w:r>
        <w:rPr>
          <w:b/>
          <w:bCs/>
          <w:kern w:val="2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151"/>
    </w:p>
    <w:p w:rsidR="000C19F6" w:rsidRDefault="000C19F6" w:rsidP="000C19F6">
      <w:pPr>
        <w:shd w:val="clear" w:color="auto" w:fill="FEFEFE"/>
        <w:ind w:left="780"/>
        <w:rPr>
          <w:b/>
          <w:bCs/>
          <w:kern w:val="2"/>
        </w:rPr>
      </w:pPr>
    </w:p>
    <w:p w:rsidR="000C19F6" w:rsidRDefault="000C19F6" w:rsidP="000C19F6">
      <w:pPr>
        <w:shd w:val="clear" w:color="auto" w:fill="FEFEFE"/>
        <w:tabs>
          <w:tab w:val="left" w:pos="1134"/>
        </w:tabs>
        <w:ind w:firstLine="720"/>
        <w:jc w:val="both"/>
      </w:pPr>
      <w:bookmarkStart w:id="152" w:name="sub_22023"/>
      <w: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152"/>
    </w:p>
    <w:p w:rsidR="000C19F6" w:rsidRDefault="000C19F6" w:rsidP="000C19F6">
      <w:pPr>
        <w:pStyle w:val="a7"/>
        <w:spacing w:before="0" w:after="0"/>
        <w:ind w:firstLine="300"/>
        <w:jc w:val="both"/>
      </w:pPr>
    </w:p>
    <w:p w:rsidR="000C19F6" w:rsidRDefault="000C19F6" w:rsidP="000C19F6">
      <w:pPr>
        <w:pStyle w:val="a7"/>
        <w:spacing w:before="0" w:after="0"/>
        <w:ind w:firstLine="300"/>
        <w:jc w:val="both"/>
      </w:pPr>
    </w:p>
    <w:p w:rsidR="00984175" w:rsidRDefault="000C19F6" w:rsidP="00984175">
      <w:pPr>
        <w:pStyle w:val="a7"/>
        <w:spacing w:before="0" w:after="0"/>
        <w:jc w:val="both"/>
      </w:pPr>
      <w:r>
        <w:tab/>
      </w:r>
      <w:r>
        <w:tab/>
      </w:r>
      <w:r>
        <w:tab/>
        <w:t>________________________________</w:t>
      </w:r>
      <w:r w:rsidR="00984175">
        <w:t>__</w:t>
      </w:r>
    </w:p>
    <w:p w:rsidR="00984175" w:rsidRDefault="00984175" w:rsidP="00984175">
      <w:pPr>
        <w:pStyle w:val="a7"/>
        <w:spacing w:before="0" w:after="0"/>
        <w:jc w:val="both"/>
      </w:pPr>
    </w:p>
    <w:p w:rsidR="00984175" w:rsidRDefault="00984175" w:rsidP="00984175">
      <w:pPr>
        <w:pStyle w:val="a7"/>
        <w:spacing w:before="0" w:after="0"/>
        <w:jc w:val="both"/>
      </w:pPr>
    </w:p>
    <w:p w:rsidR="00984175" w:rsidRDefault="00984175" w:rsidP="00984175">
      <w:pPr>
        <w:pStyle w:val="a7"/>
        <w:spacing w:before="0" w:after="0"/>
        <w:jc w:val="both"/>
      </w:pPr>
    </w:p>
    <w:p w:rsidR="00984175" w:rsidRDefault="00984175" w:rsidP="00984175">
      <w:pPr>
        <w:pStyle w:val="a7"/>
        <w:spacing w:before="0" w:after="0"/>
        <w:jc w:val="both"/>
      </w:pPr>
    </w:p>
    <w:p w:rsidR="00984175" w:rsidRDefault="00984175" w:rsidP="00984175">
      <w:pPr>
        <w:shd w:val="clear" w:color="auto" w:fill="FFFFFF"/>
        <w:rPr>
          <w:rFonts w:ascii="Arial" w:hAnsi="Arial" w:cs="Arial"/>
          <w:noProof/>
          <w:color w:val="008040"/>
          <w:sz w:val="18"/>
          <w:szCs w:val="18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noProof/>
          <w:color w:val="008040"/>
          <w:sz w:val="18"/>
          <w:szCs w:val="18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Default="00984175" w:rsidP="00984175">
      <w:pPr>
        <w:shd w:val="clear" w:color="auto" w:fill="FFFFFF"/>
        <w:rPr>
          <w:rFonts w:ascii="Arial" w:hAnsi="Arial" w:cs="Arial"/>
          <w:color w:val="008040"/>
          <w:sz w:val="18"/>
          <w:szCs w:val="18"/>
          <w:u w:val="single"/>
        </w:rPr>
      </w:pPr>
    </w:p>
    <w:p w:rsidR="00984175" w:rsidRPr="00984175" w:rsidRDefault="00984175" w:rsidP="00984175">
      <w:pPr>
        <w:shd w:val="clear" w:color="auto" w:fill="FFFFFF"/>
        <w:rPr>
          <w:rFonts w:ascii="Arial" w:hAnsi="Arial" w:cs="Arial"/>
          <w:color w:val="483B3F"/>
          <w:sz w:val="18"/>
          <w:szCs w:val="18"/>
        </w:rPr>
      </w:pPr>
      <w:r w:rsidRPr="00984175">
        <w:rPr>
          <w:rFonts w:ascii="Arial" w:hAnsi="Arial" w:cs="Arial"/>
          <w:color w:val="008040"/>
          <w:sz w:val="18"/>
          <w:szCs w:val="18"/>
        </w:rPr>
        <w:br/>
      </w:r>
    </w:p>
    <w:p w:rsidR="00984175" w:rsidRPr="00984175" w:rsidRDefault="00984175" w:rsidP="00984175">
      <w:pPr>
        <w:shd w:val="clear" w:color="auto" w:fill="FFFFFF"/>
        <w:spacing w:after="150"/>
        <w:jc w:val="center"/>
        <w:rPr>
          <w:rFonts w:ascii="Arial" w:hAnsi="Arial" w:cs="Arial"/>
          <w:color w:val="483B3F"/>
          <w:sz w:val="18"/>
          <w:szCs w:val="18"/>
        </w:rPr>
      </w:pPr>
      <w:r w:rsidRPr="00984175">
        <w:rPr>
          <w:rFonts w:ascii="Arial" w:hAnsi="Arial" w:cs="Arial"/>
          <w:color w:val="483B3F"/>
          <w:sz w:val="18"/>
          <w:szCs w:val="18"/>
        </w:rPr>
        <w:t> </w:t>
      </w:r>
    </w:p>
    <w:p w:rsidR="003F0E6B" w:rsidRDefault="009837AC" w:rsidP="003F0E6B">
      <w:pPr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3F0E6B">
        <w:rPr>
          <w:sz w:val="32"/>
          <w:szCs w:val="32"/>
        </w:rPr>
        <w:t xml:space="preserve">                        РОССИЙСКАЯ  ФЕДЕРАЦИЯ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БРЯНСКАЯ  ОБЛАСТЬ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СЕВСКИЙ  РАЙОН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КОСИЦКАЯ СЕЛЬСКАЯ  АДМИНИСТРАЦИЯ</w:t>
      </w:r>
    </w:p>
    <w:p w:rsidR="003F0E6B" w:rsidRDefault="003F0E6B" w:rsidP="003F0E6B">
      <w:pPr>
        <w:rPr>
          <w:sz w:val="32"/>
          <w:szCs w:val="32"/>
        </w:rPr>
      </w:pP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ПОСТАНОВЛЕНИЕ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от 22.04.2020года № 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>п. Косицы.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>Об установлении срока рассрочки оплаты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приобретаемого имущества в отношении 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>недвижимого имущества при реализации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>субъектами малого и среднего предпринимательства</w:t>
      </w: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>преимущественного права на его приобретение.</w:t>
      </w:r>
    </w:p>
    <w:p w:rsidR="003F0E6B" w:rsidRDefault="003F0E6B" w:rsidP="003F0E6B">
      <w:pPr>
        <w:rPr>
          <w:sz w:val="32"/>
          <w:szCs w:val="32"/>
        </w:rPr>
      </w:pPr>
    </w:p>
    <w:p w:rsidR="003F0E6B" w:rsidRDefault="003F0E6B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      В соответствии с Федеральным законом от 06.10. 2003г             № 131-ФЗ « Об общих принципах организации местного самоуправления в Российской Федерации», ст.5 Федерального закона от 22.07. 2008 № 159-ФЗ « 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6A7220">
        <w:rPr>
          <w:sz w:val="32"/>
          <w:szCs w:val="32"/>
        </w:rPr>
        <w:t xml:space="preserve">законодательные акты Российской Федерации» Администрация </w:t>
      </w:r>
      <w:proofErr w:type="spellStart"/>
      <w:r w:rsidR="006A7220">
        <w:rPr>
          <w:sz w:val="32"/>
          <w:szCs w:val="32"/>
        </w:rPr>
        <w:t>Косицкого</w:t>
      </w:r>
      <w:proofErr w:type="spellEnd"/>
      <w:r w:rsidR="006A7220">
        <w:rPr>
          <w:sz w:val="32"/>
          <w:szCs w:val="32"/>
        </w:rPr>
        <w:t xml:space="preserve"> сельского поселения</w:t>
      </w:r>
    </w:p>
    <w:p w:rsidR="006A7220" w:rsidRDefault="006A7220" w:rsidP="003F0E6B">
      <w:pPr>
        <w:rPr>
          <w:sz w:val="32"/>
          <w:szCs w:val="32"/>
        </w:rPr>
      </w:pPr>
    </w:p>
    <w:p w:rsidR="006A7220" w:rsidRDefault="006A7220" w:rsidP="003F0E6B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ПОСТАНОВЛЯЕТ:</w:t>
      </w:r>
    </w:p>
    <w:p w:rsidR="006A7220" w:rsidRDefault="004E72E6" w:rsidP="006A7220">
      <w:pPr>
        <w:pStyle w:val="a6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Установить, что срок рассрочки оплаты недвижимого имущества, находящего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5лет.</w:t>
      </w:r>
    </w:p>
    <w:p w:rsidR="004E72E6" w:rsidRDefault="004E72E6" w:rsidP="006A7220">
      <w:pPr>
        <w:pStyle w:val="a6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Опубликовать настоящие постановление в установленном порядке.</w:t>
      </w:r>
    </w:p>
    <w:p w:rsidR="004E72E6" w:rsidRDefault="004E72E6" w:rsidP="006A7220">
      <w:pPr>
        <w:pStyle w:val="a6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Контроль за исполнением настоящего постановления оставляю за собой.</w:t>
      </w:r>
    </w:p>
    <w:p w:rsidR="004E72E6" w:rsidRDefault="004E72E6" w:rsidP="004E72E6">
      <w:pPr>
        <w:rPr>
          <w:sz w:val="32"/>
          <w:szCs w:val="32"/>
        </w:rPr>
      </w:pPr>
    </w:p>
    <w:p w:rsidR="004E72E6" w:rsidRDefault="004E72E6" w:rsidP="004E72E6">
      <w:pPr>
        <w:rPr>
          <w:sz w:val="32"/>
          <w:szCs w:val="32"/>
        </w:rPr>
      </w:pPr>
    </w:p>
    <w:p w:rsidR="004E72E6" w:rsidRPr="004E72E6" w:rsidRDefault="004E72E6" w:rsidP="004E72E6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Косицкой</w:t>
      </w:r>
      <w:proofErr w:type="spellEnd"/>
      <w:r>
        <w:rPr>
          <w:sz w:val="32"/>
          <w:szCs w:val="32"/>
        </w:rPr>
        <w:t xml:space="preserve"> сельской администрации:             М.А. Фролов</w:t>
      </w:r>
      <w:r w:rsidRPr="004E72E6">
        <w:rPr>
          <w:sz w:val="32"/>
          <w:szCs w:val="32"/>
        </w:rPr>
        <w:t xml:space="preserve"> </w:t>
      </w:r>
    </w:p>
    <w:p w:rsidR="00984175" w:rsidRPr="009837AC" w:rsidRDefault="00983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sectPr w:rsidR="00984175" w:rsidRPr="0098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5">
    <w:nsid w:val="0A093CA1"/>
    <w:multiLevelType w:val="hybridMultilevel"/>
    <w:tmpl w:val="1A160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66B2C"/>
    <w:multiLevelType w:val="hybridMultilevel"/>
    <w:tmpl w:val="60D4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9271F"/>
    <w:multiLevelType w:val="singleLevel"/>
    <w:tmpl w:val="224E4D9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38"/>
    <w:rsid w:val="00093EF5"/>
    <w:rsid w:val="000C19F6"/>
    <w:rsid w:val="00387754"/>
    <w:rsid w:val="003C1537"/>
    <w:rsid w:val="003D6841"/>
    <w:rsid w:val="003E4B00"/>
    <w:rsid w:val="003F0E6B"/>
    <w:rsid w:val="004D1538"/>
    <w:rsid w:val="004E72E6"/>
    <w:rsid w:val="005D7B95"/>
    <w:rsid w:val="006538C3"/>
    <w:rsid w:val="006A7220"/>
    <w:rsid w:val="008B26D5"/>
    <w:rsid w:val="009837AC"/>
    <w:rsid w:val="00984175"/>
    <w:rsid w:val="00BB7D6D"/>
    <w:rsid w:val="00C81BDB"/>
    <w:rsid w:val="00CA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74C6D-60FD-423C-97AA-9ED845CF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877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77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75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B7D6D"/>
    <w:pPr>
      <w:ind w:left="720"/>
      <w:contextualSpacing/>
    </w:pPr>
  </w:style>
  <w:style w:type="paragraph" w:styleId="a7">
    <w:name w:val="Normal (Web)"/>
    <w:basedOn w:val="a"/>
    <w:unhideWhenUsed/>
    <w:rsid w:val="000C19F6"/>
    <w:pPr>
      <w:suppressAutoHyphens/>
      <w:spacing w:before="280" w:after="280"/>
    </w:pPr>
    <w:rPr>
      <w:lang w:eastAsia="ar-SA"/>
    </w:rPr>
  </w:style>
  <w:style w:type="paragraph" w:styleId="2">
    <w:name w:val="Body Text Indent 2"/>
    <w:basedOn w:val="a"/>
    <w:link w:val="20"/>
    <w:semiHidden/>
    <w:unhideWhenUsed/>
    <w:rsid w:val="000C19F6"/>
    <w:pPr>
      <w:ind w:left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0C19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C19F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basedOn w:val="a"/>
    <w:rsid w:val="000C19F6"/>
    <w:pPr>
      <w:suppressAutoHyphens/>
      <w:spacing w:before="280" w:after="280"/>
      <w:ind w:firstLine="709"/>
      <w:jc w:val="both"/>
    </w:pPr>
    <w:rPr>
      <w:lang w:eastAsia="ar-SA"/>
    </w:rPr>
  </w:style>
  <w:style w:type="character" w:customStyle="1" w:styleId="highlight">
    <w:name w:val="highlight"/>
    <w:basedOn w:val="a0"/>
    <w:rsid w:val="000C19F6"/>
  </w:style>
  <w:style w:type="paragraph" w:customStyle="1" w:styleId="a8">
    <w:name w:val="Стиль"/>
    <w:rsid w:val="008B26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hyperlink" Target="http://www.&#1091;&#1079;&#1091;&#1085;&#1086;&#1074;&#1089;&#1082;&#1086;&#1077;.&#1088;&#1092;/index.php?option=com_content&amp;amp;view=article&amp;amp;id=559:---------27092012-239--------q----------&amp;amp;catid=40&amp;amp;Itemid=210" TargetMode="External"/><Relationship Id="rId10" Type="http://schemas.openxmlformats.org/officeDocument/2006/relationships/hyperlink" Target="http://msp.krd.ru/legislation/municipal/4942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4925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29</cp:revision>
  <cp:lastPrinted>2020-04-22T05:56:00Z</cp:lastPrinted>
  <dcterms:created xsi:type="dcterms:W3CDTF">2020-04-21T05:43:00Z</dcterms:created>
  <dcterms:modified xsi:type="dcterms:W3CDTF">2020-07-17T06:09:00Z</dcterms:modified>
</cp:coreProperties>
</file>