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РОССИЙСКАЯ ФЕДЕРАЦИЯ</w:t>
      </w:r>
      <w:r>
        <w:rPr>
          <w:sz w:val="28"/>
          <w:szCs w:val="28"/>
        </w:rPr>
        <w:br/>
        <w:t xml:space="preserve">                                     БРЯНСКАЯ ОБЛАСТЬ</w:t>
      </w:r>
      <w:r>
        <w:rPr>
          <w:sz w:val="28"/>
          <w:szCs w:val="28"/>
        </w:rPr>
        <w:br/>
        <w:t xml:space="preserve">                                     СЕВСКИЙ РАЙОН</w:t>
      </w:r>
      <w:r>
        <w:rPr>
          <w:sz w:val="28"/>
          <w:szCs w:val="28"/>
        </w:rPr>
        <w:br/>
        <w:t xml:space="preserve">                КОСИЦКАЯ СЕЛЬСКАЯ АДМИНИСТРАЦИЯ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ПОСТАНОВЛЕНИЕ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от. 03. 12. 2018г № 49.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п. Косицы.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sz w:val="28"/>
          <w:szCs w:val="28"/>
        </w:rPr>
        <w:t>Косицкой</w:t>
      </w:r>
      <w:proofErr w:type="spellEnd"/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от 10.06. 2014г № 32 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исполнения муниципальной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услуги « Предоставление  объектов муниципальной собственности                            </w:t>
      </w:r>
      <w:proofErr w:type="spellStart"/>
      <w:r>
        <w:rPr>
          <w:sz w:val="28"/>
          <w:szCs w:val="28"/>
        </w:rPr>
        <w:t>Косицкого</w:t>
      </w:r>
      <w:proofErr w:type="spellEnd"/>
      <w:r>
        <w:rPr>
          <w:sz w:val="28"/>
          <w:szCs w:val="28"/>
        </w:rPr>
        <w:t xml:space="preserve"> сельского поселения в хозяйственное ведение                                  оперативное управление».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протеста прокурора Севского района от 27.11. 2018года      № 25/2018  на административный регламент исполнения муниципальной услуги « Предоставление  объектов муниципальной собственности </w:t>
      </w:r>
      <w:proofErr w:type="spellStart"/>
      <w:r>
        <w:rPr>
          <w:sz w:val="28"/>
          <w:szCs w:val="28"/>
        </w:rPr>
        <w:t>Косицкого</w:t>
      </w:r>
      <w:proofErr w:type="spellEnd"/>
      <w:r>
        <w:rPr>
          <w:sz w:val="28"/>
          <w:szCs w:val="28"/>
        </w:rPr>
        <w:t xml:space="preserve"> сельского поселения в хозяйственное ведение, оперативное управление», утверждённый постановлением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администрации от 10. 06. 2014 г. № 32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ПОСТАНОВЛЯЮ: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 11.1 Федерального закона от 27. 07. 2010г № 210-ФЗ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« Об организации предоставления государственных и муниципальных услуг» 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( в ред. Федерального закона от 29. 12. 2017г № 479-ФЗ).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Дополнить пункт 5.3 административного регламента следующими основаниями обжалования административного регламента: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1.Нарушение срока или порядка выдачи документов по результатам                предоставления государственной или муниципальной услуги.</w:t>
      </w:r>
    </w:p>
    <w:p w:rsidR="00B32AF0" w:rsidRDefault="00B32AF0" w:rsidP="00B32AF0">
      <w:pPr>
        <w:ind w:left="360"/>
        <w:rPr>
          <w:sz w:val="28"/>
          <w:szCs w:val="28"/>
        </w:rPr>
      </w:pPr>
      <w:r>
        <w:rPr>
          <w:sz w:val="28"/>
          <w:szCs w:val="28"/>
        </w:rPr>
        <w:t>2.Приостановление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 внесудебное) обжалование заявителем решений и действи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lastRenderedPageBreak/>
        <w:t>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B32AF0" w:rsidRDefault="00B32AF0" w:rsidP="00B32A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постановления оставляю за собой.  </w:t>
      </w:r>
    </w:p>
    <w:p w:rsidR="00B32AF0" w:rsidRDefault="00B32AF0" w:rsidP="00B32AF0">
      <w:pPr>
        <w:ind w:left="360"/>
        <w:rPr>
          <w:sz w:val="28"/>
          <w:szCs w:val="28"/>
        </w:rPr>
      </w:pPr>
    </w:p>
    <w:p w:rsidR="00B32AF0" w:rsidRDefault="00B32AF0" w:rsidP="00B32AF0">
      <w:pPr>
        <w:ind w:left="360"/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администрации:             Н.А. Земляков.   </w:t>
      </w:r>
    </w:p>
    <w:p w:rsidR="00EB12DB" w:rsidRPr="00B32AF0" w:rsidRDefault="00EB12DB">
      <w:bookmarkStart w:id="0" w:name="_GoBack"/>
      <w:bookmarkEnd w:id="0"/>
    </w:p>
    <w:sectPr w:rsidR="00EB12DB" w:rsidRPr="00B32AF0" w:rsidSect="00AA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7BD"/>
    <w:multiLevelType w:val="hybridMultilevel"/>
    <w:tmpl w:val="0DFE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35"/>
    <w:rsid w:val="00173E35"/>
    <w:rsid w:val="00AA1836"/>
    <w:rsid w:val="00B32AF0"/>
    <w:rsid w:val="00EB12DB"/>
    <w:rsid w:val="00EC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2018-12-03T08:47:00Z</dcterms:created>
  <dcterms:modified xsi:type="dcterms:W3CDTF">2018-12-05T14:15:00Z</dcterms:modified>
</cp:coreProperties>
</file>