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6A" w:rsidRDefault="006F7E6A" w:rsidP="006F7E6A">
      <w:pPr>
        <w:rPr>
          <w:sz w:val="28"/>
          <w:szCs w:val="28"/>
        </w:rPr>
      </w:pPr>
    </w:p>
    <w:p w:rsidR="0036405B" w:rsidRDefault="0036405B"/>
    <w:p w:rsidR="00841A82" w:rsidRDefault="00841A82">
      <w:pPr>
        <w:rPr>
          <w:rFonts w:ascii="Arial" w:hAnsi="Arial" w:cs="Arial"/>
          <w:color w:val="2D2D2D"/>
          <w:spacing w:val="2"/>
          <w:sz w:val="21"/>
          <w:szCs w:val="21"/>
        </w:rPr>
      </w:pPr>
    </w:p>
    <w:p w:rsidR="00841A82" w:rsidRDefault="00841A82">
      <w:pPr>
        <w:rPr>
          <w:rFonts w:ascii="Arial" w:hAnsi="Arial" w:cs="Arial"/>
          <w:color w:val="2D2D2D"/>
          <w:spacing w:val="2"/>
          <w:sz w:val="21"/>
          <w:szCs w:val="21"/>
        </w:rPr>
      </w:pPr>
    </w:p>
    <w:tbl>
      <w:tblPr>
        <w:tblW w:w="10379" w:type="dxa"/>
        <w:tblInd w:w="-176" w:type="dxa"/>
        <w:tblLook w:val="01E0"/>
      </w:tblPr>
      <w:tblGrid>
        <w:gridCol w:w="3577"/>
        <w:gridCol w:w="3401"/>
        <w:gridCol w:w="3401"/>
      </w:tblGrid>
      <w:tr w:rsidR="00841A82" w:rsidTr="00841A82">
        <w:trPr>
          <w:trHeight w:val="269"/>
        </w:trPr>
        <w:tc>
          <w:tcPr>
            <w:tcW w:w="3577" w:type="dxa"/>
          </w:tcPr>
          <w:p w:rsidR="00841A82" w:rsidRDefault="00841A82">
            <w:pPr>
              <w:spacing w:before="40"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841A82" w:rsidRDefault="00841A82">
            <w:pPr>
              <w:spacing w:before="40" w:line="228" w:lineRule="auto"/>
              <w:ind w:left="-87"/>
              <w:jc w:val="center"/>
            </w:pPr>
          </w:p>
        </w:tc>
        <w:tc>
          <w:tcPr>
            <w:tcW w:w="3401" w:type="dxa"/>
          </w:tcPr>
          <w:p w:rsidR="00841A82" w:rsidRDefault="00841A82">
            <w:pPr>
              <w:spacing w:before="40" w:line="228" w:lineRule="auto"/>
              <w:jc w:val="right"/>
            </w:pPr>
          </w:p>
        </w:tc>
      </w:tr>
    </w:tbl>
    <w:p w:rsidR="00841A82" w:rsidRDefault="00841A82" w:rsidP="00841A82">
      <w:pPr>
        <w:rPr>
          <w:vanish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841A82" w:rsidTr="00841A82">
        <w:tc>
          <w:tcPr>
            <w:tcW w:w="9571" w:type="dxa"/>
          </w:tcPr>
          <w:p w:rsidR="00841A82" w:rsidRDefault="00841A82">
            <w:pPr>
              <w:jc w:val="center"/>
              <w:rPr>
                <w:b/>
              </w:rPr>
            </w:pPr>
          </w:p>
        </w:tc>
      </w:tr>
    </w:tbl>
    <w:p w:rsidR="00841A82" w:rsidRDefault="00841A82" w:rsidP="00841A82">
      <w:pPr>
        <w:rPr>
          <w:vanish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841A82" w:rsidTr="00841A82">
        <w:trPr>
          <w:trHeight w:val="80"/>
        </w:trPr>
        <w:tc>
          <w:tcPr>
            <w:tcW w:w="9571" w:type="dxa"/>
            <w:hideMark/>
          </w:tcPr>
          <w:p w:rsidR="00841A82" w:rsidRDefault="00841A8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РОССИЙСКАЯ ФЕДЕРАЦИЯ</w:t>
            </w:r>
          </w:p>
        </w:tc>
      </w:tr>
      <w:tr w:rsidR="00841A82" w:rsidTr="00841A82">
        <w:tc>
          <w:tcPr>
            <w:tcW w:w="9571" w:type="dxa"/>
            <w:hideMark/>
          </w:tcPr>
          <w:p w:rsidR="00841A82" w:rsidRDefault="00841A8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БРЯНСКАЯ ОБЛАСТЬ</w:t>
            </w:r>
          </w:p>
        </w:tc>
      </w:tr>
      <w:tr w:rsidR="00841A82" w:rsidTr="00841A82">
        <w:tc>
          <w:tcPr>
            <w:tcW w:w="957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841A82" w:rsidRDefault="00841A82">
            <w:pPr>
              <w:spacing w:before="24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КОСИЦКАЯ СЕЛЬСКАЯ АДМИНИСТРАЦИЯ</w:t>
            </w:r>
          </w:p>
        </w:tc>
      </w:tr>
      <w:tr w:rsidR="00841A82" w:rsidTr="00841A82">
        <w:tc>
          <w:tcPr>
            <w:tcW w:w="9571" w:type="dxa"/>
            <w:tcBorders>
              <w:top w:val="thinThickMediumGap" w:sz="18" w:space="0" w:color="auto"/>
              <w:left w:val="nil"/>
              <w:bottom w:val="nil"/>
              <w:right w:val="nil"/>
            </w:tcBorders>
          </w:tcPr>
          <w:p w:rsidR="00841A82" w:rsidRDefault="00841A82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841A82" w:rsidRDefault="00841A82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841A82" w:rsidRDefault="00841A82">
            <w:pPr>
              <w:jc w:val="center"/>
              <w:rPr>
                <w:rFonts w:eastAsia="Calibri"/>
                <w:b/>
                <w:sz w:val="40"/>
                <w:szCs w:val="40"/>
              </w:rPr>
            </w:pPr>
            <w:r>
              <w:rPr>
                <w:rFonts w:eastAsia="Calibri"/>
                <w:b/>
                <w:sz w:val="40"/>
                <w:szCs w:val="40"/>
              </w:rPr>
              <w:t>ПОСТАНОВЛЕНИЕ</w:t>
            </w:r>
          </w:p>
          <w:p w:rsidR="00841A82" w:rsidRDefault="00841A82">
            <w:pPr>
              <w:jc w:val="center"/>
              <w:rPr>
                <w:rFonts w:eastAsia="Calibri"/>
                <w:b/>
                <w:sz w:val="40"/>
                <w:szCs w:val="40"/>
              </w:rPr>
            </w:pPr>
          </w:p>
        </w:tc>
      </w:tr>
    </w:tbl>
    <w:p w:rsidR="00841A82" w:rsidRDefault="00841A82" w:rsidP="00841A82">
      <w:pPr>
        <w:rPr>
          <w:sz w:val="28"/>
          <w:szCs w:val="28"/>
        </w:rPr>
      </w:pPr>
      <w:r>
        <w:t>от 17.04.2020  № 19</w:t>
      </w:r>
    </w:p>
    <w:p w:rsidR="00841A82" w:rsidRDefault="00841A82" w:rsidP="00841A82">
      <w:r>
        <w:t>п.Косицы</w:t>
      </w:r>
    </w:p>
    <w:p w:rsidR="00841A82" w:rsidRDefault="00841A82" w:rsidP="00841A82">
      <w:pPr>
        <w:spacing w:line="232" w:lineRule="auto"/>
        <w:jc w:val="both"/>
      </w:pPr>
    </w:p>
    <w:p w:rsidR="00841A82" w:rsidRDefault="00841A82" w:rsidP="00841A82">
      <w:pPr>
        <w:spacing w:line="232" w:lineRule="auto"/>
        <w:jc w:val="both"/>
      </w:pPr>
    </w:p>
    <w:p w:rsidR="00841A82" w:rsidRDefault="00841A82" w:rsidP="00841A82">
      <w:pPr>
        <w:spacing w:line="232" w:lineRule="auto"/>
        <w:jc w:val="both"/>
      </w:pPr>
      <w:r>
        <w:t>Об утверждении порядка формирования</w:t>
      </w:r>
    </w:p>
    <w:p w:rsidR="00841A82" w:rsidRDefault="00841A82" w:rsidP="00841A82">
      <w:pPr>
        <w:spacing w:line="232" w:lineRule="auto"/>
        <w:jc w:val="both"/>
      </w:pPr>
      <w:r>
        <w:t xml:space="preserve">перечня   и  оценки  налоговых расходов </w:t>
      </w:r>
    </w:p>
    <w:p w:rsidR="00841A82" w:rsidRDefault="00841A82" w:rsidP="00841A82">
      <w:pPr>
        <w:spacing w:line="232" w:lineRule="auto"/>
        <w:jc w:val="both"/>
      </w:pPr>
      <w:proofErr w:type="spellStart"/>
      <w:r>
        <w:t>Косицкого</w:t>
      </w:r>
      <w:proofErr w:type="spellEnd"/>
      <w:r>
        <w:t xml:space="preserve">       сельского          поселения</w:t>
      </w:r>
    </w:p>
    <w:p w:rsidR="00841A82" w:rsidRDefault="00841A82" w:rsidP="00841A82">
      <w:pPr>
        <w:spacing w:line="232" w:lineRule="auto"/>
        <w:jc w:val="both"/>
      </w:pPr>
      <w:r>
        <w:t>Севского     муниципального         района</w:t>
      </w:r>
    </w:p>
    <w:p w:rsidR="00841A82" w:rsidRDefault="00841A82" w:rsidP="00841A82">
      <w:pPr>
        <w:spacing w:line="232" w:lineRule="auto"/>
        <w:jc w:val="both"/>
      </w:pPr>
      <w:r>
        <w:t>Брянской области</w:t>
      </w:r>
    </w:p>
    <w:p w:rsidR="00841A82" w:rsidRDefault="00841A82" w:rsidP="00841A82">
      <w:pPr>
        <w:spacing w:line="232" w:lineRule="auto"/>
        <w:jc w:val="center"/>
        <w:rPr>
          <w:b/>
        </w:rPr>
      </w:pPr>
    </w:p>
    <w:p w:rsidR="00841A82" w:rsidRDefault="00841A82" w:rsidP="00841A82">
      <w:pPr>
        <w:spacing w:line="232" w:lineRule="auto"/>
        <w:jc w:val="center"/>
        <w:rPr>
          <w:b/>
        </w:rPr>
      </w:pPr>
    </w:p>
    <w:p w:rsidR="00841A82" w:rsidRDefault="00841A82" w:rsidP="00841A82">
      <w:pPr>
        <w:spacing w:line="232" w:lineRule="auto"/>
        <w:jc w:val="center"/>
        <w:rPr>
          <w:b/>
        </w:rPr>
      </w:pPr>
    </w:p>
    <w:p w:rsidR="00841A82" w:rsidRDefault="00841A82" w:rsidP="00841A82">
      <w:pPr>
        <w:spacing w:line="232" w:lineRule="auto"/>
        <w:jc w:val="both"/>
      </w:pPr>
      <w:r>
        <w:t>В соответствии со статьей 174.3 Бюджетного кодекса Российской Федерации</w:t>
      </w:r>
      <w:r>
        <w:rPr>
          <w:kern w:val="2"/>
        </w:rPr>
        <w:t>, п</w:t>
      </w:r>
      <w:r>
        <w:t>остановлением Правительства Российской Федерации от 22.06.2019 № 796 «Об общих требованиях к оценке налоговых расходов субъектов Российской Федерации и муниципальных образований»,</w:t>
      </w:r>
    </w:p>
    <w:p w:rsidR="00841A82" w:rsidRDefault="00841A82" w:rsidP="00841A82">
      <w:pPr>
        <w:spacing w:line="232" w:lineRule="auto"/>
        <w:jc w:val="both"/>
      </w:pPr>
      <w:r>
        <w:t>П О С Т А Н О В Л Я Ю:</w:t>
      </w:r>
    </w:p>
    <w:p w:rsidR="00841A82" w:rsidRDefault="00841A82" w:rsidP="00841A82">
      <w:pPr>
        <w:tabs>
          <w:tab w:val="num" w:pos="0"/>
        </w:tabs>
        <w:suppressAutoHyphens/>
        <w:spacing w:line="232" w:lineRule="auto"/>
        <w:jc w:val="both"/>
      </w:pPr>
      <w:r>
        <w:t xml:space="preserve">         1. Утвердить </w:t>
      </w:r>
      <w:hyperlink r:id="rId5" w:anchor="P28" w:history="1">
        <w:r>
          <w:rPr>
            <w:rStyle w:val="a3"/>
          </w:rPr>
          <w:t>Порядок</w:t>
        </w:r>
      </w:hyperlink>
      <w:r>
        <w:t xml:space="preserve"> формирования перечня налоговых расходов и оценки налоговых расходов </w:t>
      </w:r>
      <w:proofErr w:type="spellStart"/>
      <w:r>
        <w:t>Косицкого</w:t>
      </w:r>
      <w:proofErr w:type="spellEnd"/>
      <w:r>
        <w:t xml:space="preserve"> сельского поселения Севского муниципального района Брянской области (далее – Порядок) согласно приложению.</w:t>
      </w:r>
    </w:p>
    <w:p w:rsidR="00841A82" w:rsidRDefault="00841A82" w:rsidP="00841A82">
      <w:pPr>
        <w:pStyle w:val="1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опубликовать (обнародовать) в информационном бюллетене и разместить на официальном интернет-сайте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Косицкого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841A82" w:rsidRDefault="00841A82" w:rsidP="00841A82">
      <w:pPr>
        <w:pStyle w:val="14"/>
        <w:numPr>
          <w:ilvl w:val="0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ведущего специалиста  </w:t>
      </w:r>
      <w:proofErr w:type="spellStart"/>
      <w:r>
        <w:rPr>
          <w:rFonts w:ascii="Times New Roman" w:hAnsi="Times New Roman"/>
          <w:sz w:val="28"/>
          <w:szCs w:val="28"/>
        </w:rPr>
        <w:t>Горбуля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</w:p>
    <w:p w:rsidR="00841A82" w:rsidRDefault="00841A82" w:rsidP="00841A82">
      <w:pPr>
        <w:ind w:firstLine="720"/>
      </w:pPr>
    </w:p>
    <w:p w:rsidR="00841A82" w:rsidRDefault="00841A82" w:rsidP="00841A82"/>
    <w:p w:rsidR="00841A82" w:rsidRDefault="00841A82" w:rsidP="00841A82"/>
    <w:p w:rsidR="00841A82" w:rsidRDefault="00841A82" w:rsidP="00841A82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М.А.Фролов</w:t>
      </w:r>
      <w:r>
        <w:rPr>
          <w:sz w:val="28"/>
          <w:szCs w:val="28"/>
        </w:rPr>
        <w:br/>
      </w:r>
    </w:p>
    <w:p w:rsidR="00841A82" w:rsidRDefault="00841A82" w:rsidP="00841A82">
      <w:pPr>
        <w:rPr>
          <w:sz w:val="28"/>
          <w:szCs w:val="28"/>
        </w:rPr>
      </w:pPr>
    </w:p>
    <w:p w:rsidR="00841A82" w:rsidRDefault="00841A82" w:rsidP="00841A82"/>
    <w:p w:rsidR="00841A82" w:rsidRDefault="00841A82" w:rsidP="00841A82">
      <w:r>
        <w:t xml:space="preserve">Исп. </w:t>
      </w:r>
      <w:proofErr w:type="spellStart"/>
      <w:r>
        <w:t>Н.А.Горбуля</w:t>
      </w:r>
      <w:proofErr w:type="spellEnd"/>
      <w:r>
        <w:t xml:space="preserve"> _______</w:t>
      </w:r>
    </w:p>
    <w:p w:rsidR="00841A82" w:rsidRDefault="00841A82" w:rsidP="00841A82">
      <w:r>
        <w:t>Тел. 9-42-24</w:t>
      </w:r>
    </w:p>
    <w:p w:rsidR="00841A82" w:rsidRDefault="00841A82" w:rsidP="00841A82"/>
    <w:p w:rsidR="003D4F89" w:rsidRDefault="003D4F89" w:rsidP="00841A82">
      <w:pPr>
        <w:tabs>
          <w:tab w:val="left" w:pos="6540"/>
        </w:tabs>
        <w:jc w:val="right"/>
      </w:pPr>
    </w:p>
    <w:p w:rsidR="003D4F89" w:rsidRDefault="003D4F89" w:rsidP="00841A82">
      <w:pPr>
        <w:tabs>
          <w:tab w:val="left" w:pos="6540"/>
        </w:tabs>
        <w:jc w:val="right"/>
      </w:pPr>
    </w:p>
    <w:p w:rsidR="003D4F89" w:rsidRDefault="003D4F89" w:rsidP="00841A82">
      <w:pPr>
        <w:tabs>
          <w:tab w:val="left" w:pos="6540"/>
        </w:tabs>
        <w:jc w:val="right"/>
      </w:pPr>
    </w:p>
    <w:p w:rsidR="00841A82" w:rsidRDefault="00841A82" w:rsidP="00841A82">
      <w:pPr>
        <w:tabs>
          <w:tab w:val="left" w:pos="6540"/>
        </w:tabs>
        <w:jc w:val="right"/>
      </w:pPr>
      <w:r>
        <w:tab/>
      </w:r>
    </w:p>
    <w:p w:rsidR="00841A82" w:rsidRDefault="00841A82" w:rsidP="00841A82">
      <w:pPr>
        <w:tabs>
          <w:tab w:val="left" w:pos="6540"/>
        </w:tabs>
        <w:jc w:val="right"/>
      </w:pPr>
    </w:p>
    <w:tbl>
      <w:tblPr>
        <w:tblW w:w="10280" w:type="dxa"/>
        <w:tblLook w:val="04A0"/>
      </w:tblPr>
      <w:tblGrid>
        <w:gridCol w:w="5495"/>
        <w:gridCol w:w="4785"/>
      </w:tblGrid>
      <w:tr w:rsidR="00841A82" w:rsidTr="00841A82">
        <w:tc>
          <w:tcPr>
            <w:tcW w:w="5495" w:type="dxa"/>
          </w:tcPr>
          <w:p w:rsidR="00841A82" w:rsidRDefault="00841A82">
            <w:pPr>
              <w:jc w:val="center"/>
            </w:pPr>
          </w:p>
        </w:tc>
        <w:tc>
          <w:tcPr>
            <w:tcW w:w="4785" w:type="dxa"/>
            <w:hideMark/>
          </w:tcPr>
          <w:p w:rsidR="00841A82" w:rsidRDefault="00841A82">
            <w:r>
              <w:t xml:space="preserve">Приложение </w:t>
            </w:r>
          </w:p>
        </w:tc>
      </w:tr>
      <w:tr w:rsidR="00841A82" w:rsidTr="00841A82">
        <w:tc>
          <w:tcPr>
            <w:tcW w:w="5495" w:type="dxa"/>
          </w:tcPr>
          <w:p w:rsidR="00841A82" w:rsidRDefault="00841A82">
            <w:pPr>
              <w:jc w:val="center"/>
            </w:pPr>
          </w:p>
        </w:tc>
        <w:tc>
          <w:tcPr>
            <w:tcW w:w="4785" w:type="dxa"/>
            <w:hideMark/>
          </w:tcPr>
          <w:p w:rsidR="00841A82" w:rsidRDefault="00841A82">
            <w:r>
              <w:t xml:space="preserve">к постановлению </w:t>
            </w:r>
            <w:proofErr w:type="spellStart"/>
            <w:r>
              <w:t>Косицкой</w:t>
            </w:r>
            <w:proofErr w:type="spellEnd"/>
          </w:p>
        </w:tc>
      </w:tr>
      <w:tr w:rsidR="00841A82" w:rsidTr="00841A82">
        <w:tc>
          <w:tcPr>
            <w:tcW w:w="5495" w:type="dxa"/>
          </w:tcPr>
          <w:p w:rsidR="00841A82" w:rsidRDefault="00841A82">
            <w:pPr>
              <w:jc w:val="center"/>
            </w:pPr>
          </w:p>
        </w:tc>
        <w:tc>
          <w:tcPr>
            <w:tcW w:w="4785" w:type="dxa"/>
            <w:hideMark/>
          </w:tcPr>
          <w:p w:rsidR="00841A82" w:rsidRDefault="00841A82">
            <w:r>
              <w:t>сельской администрации</w:t>
            </w:r>
          </w:p>
        </w:tc>
      </w:tr>
      <w:tr w:rsidR="00841A82" w:rsidTr="00841A82">
        <w:tc>
          <w:tcPr>
            <w:tcW w:w="5495" w:type="dxa"/>
          </w:tcPr>
          <w:p w:rsidR="00841A82" w:rsidRDefault="00841A82">
            <w:pPr>
              <w:jc w:val="center"/>
            </w:pPr>
          </w:p>
        </w:tc>
        <w:tc>
          <w:tcPr>
            <w:tcW w:w="4785" w:type="dxa"/>
            <w:hideMark/>
          </w:tcPr>
          <w:p w:rsidR="00841A82" w:rsidRDefault="003D4F89">
            <w:r>
              <w:t>от 17.04.2020  № 19</w:t>
            </w:r>
          </w:p>
        </w:tc>
      </w:tr>
    </w:tbl>
    <w:p w:rsidR="00841A82" w:rsidRDefault="00841A82" w:rsidP="00841A82">
      <w:pPr>
        <w:tabs>
          <w:tab w:val="left" w:pos="6540"/>
        </w:tabs>
        <w:jc w:val="right"/>
        <w:rPr>
          <w:sz w:val="28"/>
          <w:szCs w:val="28"/>
        </w:rPr>
      </w:pPr>
    </w:p>
    <w:p w:rsidR="00841A82" w:rsidRDefault="00841A82" w:rsidP="00841A82">
      <w:pPr>
        <w:tabs>
          <w:tab w:val="left" w:pos="6540"/>
        </w:tabs>
        <w:jc w:val="right"/>
      </w:pPr>
    </w:p>
    <w:p w:rsidR="00841A82" w:rsidRDefault="00841A82" w:rsidP="00841A82">
      <w:pPr>
        <w:jc w:val="center"/>
        <w:outlineLvl w:val="2"/>
        <w:rPr>
          <w:bCs/>
        </w:rPr>
      </w:pPr>
      <w:r>
        <w:rPr>
          <w:bCs/>
        </w:rPr>
        <w:t>ПОРЯДОК</w:t>
      </w:r>
    </w:p>
    <w:p w:rsidR="00841A82" w:rsidRDefault="00841A82" w:rsidP="00841A82">
      <w:pPr>
        <w:jc w:val="center"/>
        <w:outlineLvl w:val="2"/>
      </w:pPr>
      <w:r>
        <w:rPr>
          <w:bCs/>
        </w:rPr>
        <w:t xml:space="preserve">формирования перечня  и оценки налоговых расходов </w:t>
      </w:r>
    </w:p>
    <w:p w:rsidR="00841A82" w:rsidRDefault="00841A82" w:rsidP="00841A82">
      <w:pPr>
        <w:jc w:val="center"/>
        <w:outlineLvl w:val="2"/>
      </w:pPr>
      <w:proofErr w:type="spellStart"/>
      <w:r>
        <w:t>Косицкого</w:t>
      </w:r>
      <w:proofErr w:type="spellEnd"/>
      <w:r>
        <w:t xml:space="preserve"> сельского поселения</w:t>
      </w:r>
    </w:p>
    <w:p w:rsidR="00841A82" w:rsidRDefault="00841A82" w:rsidP="00841A82">
      <w:pPr>
        <w:jc w:val="center"/>
        <w:outlineLvl w:val="2"/>
        <w:rPr>
          <w:strike/>
        </w:rPr>
      </w:pPr>
      <w:r>
        <w:t>Севского муниципального района Брянской области</w:t>
      </w:r>
    </w:p>
    <w:p w:rsidR="00841A82" w:rsidRDefault="00841A82" w:rsidP="00841A82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41A82" w:rsidRDefault="00841A82" w:rsidP="00841A8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841A82" w:rsidRDefault="00841A82" w:rsidP="00841A82">
      <w:pPr>
        <w:spacing w:after="255"/>
        <w:contextualSpacing/>
        <w:jc w:val="both"/>
        <w:outlineLvl w:val="2"/>
        <w:rPr>
          <w:bCs/>
          <w:sz w:val="28"/>
          <w:szCs w:val="28"/>
        </w:rPr>
      </w:pPr>
    </w:p>
    <w:p w:rsidR="00841A82" w:rsidRDefault="00841A82" w:rsidP="00841A82">
      <w:pPr>
        <w:ind w:firstLine="709"/>
        <w:jc w:val="both"/>
        <w:outlineLvl w:val="2"/>
      </w:pPr>
      <w:r>
        <w:t xml:space="preserve">1.1. Настоящий Порядок определяет процедуру формирования перечня и оценки налоговых расходов </w:t>
      </w:r>
      <w:proofErr w:type="spellStart"/>
      <w:r>
        <w:t>Косицкого</w:t>
      </w:r>
      <w:proofErr w:type="spellEnd"/>
      <w:r>
        <w:t xml:space="preserve"> сельского поселения Севского муниципального района Брянской области (далее – налоговые расходы).</w:t>
      </w:r>
    </w:p>
    <w:p w:rsidR="00841A82" w:rsidRDefault="00841A82" w:rsidP="00841A82">
      <w:pPr>
        <w:ind w:firstLine="709"/>
        <w:jc w:val="both"/>
        <w:outlineLvl w:val="2"/>
      </w:pPr>
      <w:r>
        <w:t>1.2. Понятия и термины, используемые в настоящем Порядке:</w:t>
      </w:r>
    </w:p>
    <w:p w:rsidR="00841A82" w:rsidRDefault="00841A82" w:rsidP="00841A82">
      <w:pPr>
        <w:widowControl w:val="0"/>
        <w:autoSpaceDE w:val="0"/>
        <w:autoSpaceDN w:val="0"/>
        <w:ind w:firstLine="709"/>
        <w:jc w:val="both"/>
      </w:pPr>
      <w:r>
        <w:t xml:space="preserve">куратор налогового расхода - орган местного самоуправления </w:t>
      </w:r>
      <w:proofErr w:type="spellStart"/>
      <w:r>
        <w:t>Косицкого</w:t>
      </w:r>
      <w:proofErr w:type="spellEnd"/>
      <w:r>
        <w:t xml:space="preserve"> сельского поселения Севского муниципального района Брянской области, ответственный в соответствии с полномочиями, установленными нормативными правовыми актами </w:t>
      </w:r>
      <w:proofErr w:type="spellStart"/>
      <w:r>
        <w:t>Косицкого</w:t>
      </w:r>
      <w:proofErr w:type="spellEnd"/>
      <w:r>
        <w:t xml:space="preserve"> сельского поселения Севского муниципального района Брянской области, за достижение соответствующих налоговому расходу целей муниципальной программы </w:t>
      </w:r>
      <w:proofErr w:type="spellStart"/>
      <w:r>
        <w:t>Косицкого</w:t>
      </w:r>
      <w:proofErr w:type="spellEnd"/>
      <w:r>
        <w:t xml:space="preserve"> сельского поселения Севского муниципального района Брянской области и (или) целей социально-экономической политики </w:t>
      </w:r>
      <w:proofErr w:type="spellStart"/>
      <w:r>
        <w:t>Косицкого</w:t>
      </w:r>
      <w:proofErr w:type="spellEnd"/>
      <w:r>
        <w:t xml:space="preserve"> сельского поселения Севского муниципального района Брянской области, не относящихся к муниципальным программам </w:t>
      </w:r>
      <w:proofErr w:type="spellStart"/>
      <w:r>
        <w:t>Косицкого</w:t>
      </w:r>
      <w:proofErr w:type="spellEnd"/>
      <w:r>
        <w:t xml:space="preserve"> сельского поселения Севского муниципального района Брянской области;</w:t>
      </w:r>
    </w:p>
    <w:p w:rsidR="00841A82" w:rsidRDefault="00841A82" w:rsidP="00841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налоговые расходы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Севского муниципального района Брянской области – выпадающие расходы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Севского муниципального района Брянской области,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и (или) целями социально – экономической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Севского муниципального района, не относящиеся  к муниципальным программам; </w:t>
      </w:r>
    </w:p>
    <w:p w:rsidR="00841A82" w:rsidRDefault="00841A82" w:rsidP="00841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нормативные характеристики налоговых расходов – сведения о положениях муниципальных нормативных правовых актов, которыми предусматриваются налоговые льготы, освобождения и иные преференции по налогам </w:t>
      </w:r>
      <w:r>
        <w:rPr>
          <w:rFonts w:ascii="Times New Roman" w:hAnsi="Times New Roman" w:cs="Times New Roman"/>
          <w:sz w:val="28"/>
          <w:szCs w:val="28"/>
        </w:rPr>
        <w:br/>
        <w:t>(далее 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муниципальными правовыми актами;</w:t>
      </w:r>
    </w:p>
    <w:p w:rsidR="00841A82" w:rsidRDefault="00841A82" w:rsidP="00841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налоговых расходов – комплекс мероприятий по оценке объемов налоговых расходов, обусловленных льготами, предоставленными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плательщикам, а также по оценке эффективности налоговых расходов;</w:t>
      </w:r>
    </w:p>
    <w:p w:rsidR="00841A82" w:rsidRDefault="00841A82" w:rsidP="00841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объемов налоговых расходов – определение объемов выпадающих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Севского муниципального района Брянской области, обусловленных льготами, предоставленными плательщикам;</w:t>
      </w:r>
    </w:p>
    <w:p w:rsidR="00841A82" w:rsidRDefault="00841A82" w:rsidP="00841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– комплекс мероприятий, позволяющих сделать вывод о целесообразности и результативности предоставления плательщикам льгот, исходя из целевых характеристик налоговых расходов;</w:t>
      </w:r>
    </w:p>
    <w:p w:rsidR="00841A82" w:rsidRDefault="00841A82" w:rsidP="00841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налоговых расходов (налоговых льгот)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Севского муниципального района Брянской области включает все налоговые расходы (налоговые льготы), установленные решениями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депутатов;</w:t>
      </w:r>
    </w:p>
    <w:p w:rsidR="00841A82" w:rsidRDefault="00841A82" w:rsidP="00841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плательщики – плательщики налогов;</w:t>
      </w:r>
    </w:p>
    <w:p w:rsidR="00841A82" w:rsidRDefault="00841A82" w:rsidP="00841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налоговые расходы – целевая категория налоговых расходов, обусловленных необходимостью обеспечения социальной защиты (поддержки) населения;</w:t>
      </w:r>
    </w:p>
    <w:p w:rsidR="00841A82" w:rsidRDefault="00841A82" w:rsidP="00841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стимулирующие налоговые расходы –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841A82" w:rsidRDefault="00841A82" w:rsidP="00841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налоговые расходы 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местного бюджета;</w:t>
      </w:r>
    </w:p>
    <w:p w:rsidR="00841A82" w:rsidRDefault="00841A82" w:rsidP="00841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фискальные характеристики налоговых расходов –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сельского поселения;</w:t>
      </w:r>
    </w:p>
    <w:p w:rsidR="00841A82" w:rsidRDefault="00841A82" w:rsidP="00841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характеристики налогового расхода – 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правовыми актами.</w:t>
      </w:r>
    </w:p>
    <w:p w:rsidR="00841A82" w:rsidRDefault="00841A82" w:rsidP="00841A82">
      <w:pPr>
        <w:spacing w:after="1" w:line="280" w:lineRule="atLeast"/>
        <w:ind w:left="284" w:firstLine="567"/>
        <w:jc w:val="both"/>
        <w:rPr>
          <w:sz w:val="28"/>
          <w:szCs w:val="28"/>
        </w:rPr>
      </w:pPr>
      <w:r>
        <w:t>1.3. Принадлежность налоговых расходов муниципальным программам определяется исходя из соответствия целей указанных расходов (льгот) приоритетам и целям социально-экономического развития, определенным в соответствующих муниципальных программах.</w:t>
      </w:r>
    </w:p>
    <w:p w:rsidR="00841A82" w:rsidRDefault="00841A82" w:rsidP="00841A82">
      <w:pPr>
        <w:spacing w:after="1" w:line="280" w:lineRule="atLeast"/>
        <w:ind w:left="284" w:firstLine="567"/>
        <w:jc w:val="both"/>
      </w:pPr>
      <w:r>
        <w:t>1.4. Отдельные налоговые расходы (налоговые льготы) могут соответствовать нескольким целям социально-экономического развития, отнесенным к разным муниципальным программам. В этом случае они относятся к нераспределенным налоговым расходам (налоговым льготам).</w:t>
      </w:r>
    </w:p>
    <w:p w:rsidR="00841A82" w:rsidRDefault="00841A82" w:rsidP="00841A82">
      <w:pPr>
        <w:spacing w:after="1" w:line="280" w:lineRule="atLeast"/>
        <w:ind w:left="284" w:firstLine="567"/>
        <w:jc w:val="both"/>
      </w:pPr>
      <w:r>
        <w:t>1.5. Налоговые расходы (налоговые льготы), которые не соответствуют перечисленным выше критериям, относятся к непрограммным налоговым расходам (налоговым льготам).</w:t>
      </w:r>
    </w:p>
    <w:p w:rsidR="00841A82" w:rsidRDefault="00841A82" w:rsidP="00841A82">
      <w:pPr>
        <w:spacing w:after="1" w:line="280" w:lineRule="atLeast"/>
        <w:ind w:left="284" w:firstLine="567"/>
        <w:jc w:val="both"/>
      </w:pPr>
    </w:p>
    <w:p w:rsidR="00841A82" w:rsidRDefault="00841A82" w:rsidP="00841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A82" w:rsidRDefault="00841A82" w:rsidP="00841A82">
      <w:pPr>
        <w:pStyle w:val="ConsPlusTitle"/>
        <w:spacing w:line="244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Порядок формирования и утверждения перечня налоговых расходов</w:t>
      </w:r>
    </w:p>
    <w:p w:rsidR="00841A82" w:rsidRDefault="00841A82" w:rsidP="00841A82">
      <w:pPr>
        <w:pStyle w:val="ConsPlusTitle"/>
        <w:spacing w:line="244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41A82" w:rsidRDefault="00841A82" w:rsidP="00841A82">
      <w:pPr>
        <w:spacing w:after="1" w:line="280" w:lineRule="atLeast"/>
        <w:ind w:left="284" w:firstLine="567"/>
        <w:jc w:val="both"/>
        <w:rPr>
          <w:sz w:val="28"/>
          <w:szCs w:val="28"/>
        </w:rPr>
      </w:pPr>
      <w:bookmarkStart w:id="0" w:name="P62"/>
      <w:bookmarkEnd w:id="0"/>
      <w:r>
        <w:t>2.1. Формирование Перечня проводится ежегодно до 1 декабря предшествующего финансового года.</w:t>
      </w:r>
    </w:p>
    <w:p w:rsidR="00841A82" w:rsidRDefault="00841A82" w:rsidP="00841A82">
      <w:pPr>
        <w:spacing w:before="280" w:after="1" w:line="280" w:lineRule="atLeast"/>
        <w:ind w:left="284" w:firstLine="567"/>
        <w:jc w:val="both"/>
      </w:pPr>
      <w:r>
        <w:t>2.2. В целях формирования Перечня:</w:t>
      </w:r>
    </w:p>
    <w:p w:rsidR="00841A82" w:rsidRDefault="00841A82" w:rsidP="00841A82">
      <w:pPr>
        <w:spacing w:before="280" w:after="1" w:line="280" w:lineRule="atLeast"/>
        <w:ind w:left="284" w:firstLine="567"/>
        <w:jc w:val="both"/>
      </w:pPr>
      <w:r>
        <w:t xml:space="preserve">до 1 ноября предшествующего финансового года кураторы налоговых расходов представляют в администрацию сельского поселения сведения о налоговых расходах (налоговых льготах) на очередной финансовый год в разрезе муниципальных программ и их структурных элементов, а также направлений деятельности, не входящих в муниципальные программы, с указаниями на обусловливающие соответствующие налоговые расходы положения (статьи, части, пункты, подпункты, абзацы) решений </w:t>
      </w:r>
      <w:proofErr w:type="spellStart"/>
      <w:r>
        <w:t>Косицкого</w:t>
      </w:r>
      <w:proofErr w:type="spellEnd"/>
      <w:r>
        <w:t xml:space="preserve"> сельского Совета народных депутатов согласно приложению к настоящему Порядку;</w:t>
      </w:r>
    </w:p>
    <w:p w:rsidR="00841A82" w:rsidRDefault="00841A82" w:rsidP="00841A82">
      <w:pPr>
        <w:spacing w:before="280" w:after="1" w:line="280" w:lineRule="atLeast"/>
        <w:ind w:left="284" w:firstLine="567"/>
        <w:jc w:val="both"/>
      </w:pPr>
      <w:r>
        <w:t>в течение текущего финансового года кураторы налоговых расходов в случае отмены льгот или введения новых льгот представляют уточненные сведения для внесения изменений в Перечень;</w:t>
      </w:r>
    </w:p>
    <w:p w:rsidR="00841A82" w:rsidRDefault="00841A82" w:rsidP="00841A82">
      <w:pPr>
        <w:spacing w:before="280" w:after="1" w:line="280" w:lineRule="atLeast"/>
        <w:ind w:left="284" w:firstLine="567"/>
        <w:jc w:val="both"/>
      </w:pPr>
      <w:r>
        <w:t>до 15 ноября текущего финансового года администрация сельского поселения формирует сводный Перечень на очередной финансовый год по форме согласно приложению к настоящему Порядку;</w:t>
      </w:r>
    </w:p>
    <w:p w:rsidR="00841A82" w:rsidRDefault="00841A82" w:rsidP="00841A82">
      <w:pPr>
        <w:spacing w:before="280" w:after="1" w:line="280" w:lineRule="atLeast"/>
        <w:ind w:left="284" w:firstLine="567"/>
        <w:jc w:val="both"/>
      </w:pPr>
      <w:r>
        <w:t>до 1 декабря текущего финансового года администрация поселения утверждает распоряжением Перечень на очередной финансовый год;</w:t>
      </w:r>
    </w:p>
    <w:p w:rsidR="00841A82" w:rsidRDefault="00841A82" w:rsidP="00841A82">
      <w:pPr>
        <w:spacing w:before="280" w:after="1" w:line="280" w:lineRule="atLeast"/>
        <w:ind w:left="284" w:firstLine="567"/>
        <w:jc w:val="both"/>
      </w:pPr>
      <w:r>
        <w:t>до 15 декабря текущего финансового года администрация поселения размещает Перечень на официальном сайте (далее – Администрация) в информационно-телекоммуникационной сети «Интернет».</w:t>
      </w:r>
    </w:p>
    <w:p w:rsidR="00841A82" w:rsidRDefault="00841A82" w:rsidP="00841A82">
      <w:pPr>
        <w:autoSpaceDE w:val="0"/>
        <w:autoSpaceDN w:val="0"/>
        <w:adjustRightInd w:val="0"/>
        <w:ind w:left="284" w:firstLine="567"/>
      </w:pPr>
    </w:p>
    <w:p w:rsidR="00841A82" w:rsidRDefault="00841A82" w:rsidP="00841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A82" w:rsidRDefault="00841A82" w:rsidP="00841A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Порядок оценки  налоговых расходов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Севского муниципального района Брянской области</w:t>
      </w:r>
    </w:p>
    <w:p w:rsidR="00841A82" w:rsidRDefault="00841A82" w:rsidP="00841A82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841A82" w:rsidRDefault="00841A82" w:rsidP="00841A82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3.1. Оценка  налоговых  расходов  осуществляется  куратором  налогового </w:t>
      </w:r>
    </w:p>
    <w:p w:rsidR="00841A82" w:rsidRDefault="00841A82" w:rsidP="00841A82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расхода  с  соблюдением  общих  требований,  установленных  настоящим Порядком.</w:t>
      </w:r>
    </w:p>
    <w:p w:rsidR="00841A82" w:rsidRDefault="00841A82" w:rsidP="00841A82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</w:p>
    <w:p w:rsidR="00841A82" w:rsidRDefault="00841A82" w:rsidP="00841A82">
      <w:pPr>
        <w:widowControl w:val="0"/>
        <w:autoSpaceDE w:val="0"/>
        <w:autoSpaceDN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3.2. Оценка эффективности налоговых расходов включает:</w:t>
      </w:r>
    </w:p>
    <w:p w:rsidR="00841A82" w:rsidRDefault="00841A82" w:rsidP="00841A82">
      <w:pPr>
        <w:widowControl w:val="0"/>
        <w:autoSpaceDE w:val="0"/>
        <w:autoSpaceDN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оценку целесообразности налоговых расходов;</w:t>
      </w:r>
    </w:p>
    <w:p w:rsidR="00841A82" w:rsidRDefault="00841A82" w:rsidP="00841A82">
      <w:pPr>
        <w:widowControl w:val="0"/>
        <w:autoSpaceDE w:val="0"/>
        <w:autoSpaceDN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 оценку результативности налоговых расходов.</w:t>
      </w:r>
    </w:p>
    <w:p w:rsidR="00841A82" w:rsidRDefault="00841A82" w:rsidP="00841A82">
      <w:pPr>
        <w:widowControl w:val="0"/>
        <w:autoSpaceDE w:val="0"/>
        <w:autoSpaceDN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3.3. Критериями целесообразности налоговых расходов являются:</w:t>
      </w:r>
    </w:p>
    <w:p w:rsidR="00841A82" w:rsidRDefault="00841A82" w:rsidP="00841A82">
      <w:pPr>
        <w:widowControl w:val="0"/>
        <w:autoSpaceDE w:val="0"/>
        <w:autoSpaceDN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соответствие  налоговых  расходов  целям  муниципальных  программ </w:t>
      </w:r>
    </w:p>
    <w:p w:rsidR="00841A82" w:rsidRDefault="00841A82" w:rsidP="00841A82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(структурным  элементам  муниципальных  программ) </w:t>
      </w:r>
      <w:proofErr w:type="spellStart"/>
      <w:r>
        <w:rPr>
          <w:rFonts w:eastAsia="Calibri"/>
          <w:lang w:eastAsia="en-US"/>
        </w:rPr>
        <w:t>Косицкого</w:t>
      </w:r>
      <w:proofErr w:type="spellEnd"/>
      <w:r>
        <w:rPr>
          <w:rFonts w:eastAsia="Calibri"/>
          <w:lang w:eastAsia="en-US"/>
        </w:rPr>
        <w:t xml:space="preserve"> сельского поселения  Севского муниципального района Брянской области  и  (или)  целям  социально-экономической политики </w:t>
      </w:r>
      <w:proofErr w:type="spellStart"/>
      <w:r>
        <w:rPr>
          <w:rFonts w:eastAsia="Calibri"/>
          <w:lang w:eastAsia="en-US"/>
        </w:rPr>
        <w:t>Косицкого</w:t>
      </w:r>
      <w:proofErr w:type="spellEnd"/>
      <w:r>
        <w:rPr>
          <w:rFonts w:eastAsia="Calibri"/>
          <w:lang w:eastAsia="en-US"/>
        </w:rPr>
        <w:t xml:space="preserve"> сельского поселения Севского муниципального района Брянской области,  не  относящимся  к  муниципальным программам </w:t>
      </w:r>
      <w:proofErr w:type="spellStart"/>
      <w:r>
        <w:rPr>
          <w:rFonts w:eastAsia="Calibri"/>
          <w:lang w:eastAsia="en-US"/>
        </w:rPr>
        <w:t>Косицкого</w:t>
      </w:r>
      <w:proofErr w:type="spellEnd"/>
      <w:r>
        <w:rPr>
          <w:rFonts w:eastAsia="Calibri"/>
          <w:lang w:eastAsia="en-US"/>
        </w:rPr>
        <w:t xml:space="preserve"> сельского поселения Севского муниципального района Брянской области;</w:t>
      </w:r>
    </w:p>
    <w:p w:rsidR="00841A82" w:rsidRDefault="00841A82" w:rsidP="00841A82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- востребованность  плательщиками  предоставленных  налоговых расходов,  которая  характеризуется  соотношением  численности плательщиков,  воспользовавшихся  правом  на  использование  налоговых расходов и общей численности плательщиков за 5 -  </w:t>
      </w:r>
      <w:r>
        <w:rPr>
          <w:rFonts w:eastAsia="Calibri"/>
          <w:lang w:eastAsia="en-US"/>
        </w:rPr>
        <w:lastRenderedPageBreak/>
        <w:t>летний период.</w:t>
      </w:r>
    </w:p>
    <w:p w:rsidR="00841A82" w:rsidRDefault="00841A82" w:rsidP="00841A82">
      <w:pPr>
        <w:widowControl w:val="0"/>
        <w:autoSpaceDE w:val="0"/>
        <w:autoSpaceDN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  непрограммным  налоговым  расходам  куратором  налогового расхода  могут  быть  установлены  иные  критерии  целесообразности предоставления льгот.</w:t>
      </w:r>
    </w:p>
    <w:p w:rsidR="00841A82" w:rsidRDefault="00841A82" w:rsidP="00841A82">
      <w:pPr>
        <w:widowControl w:val="0"/>
        <w:autoSpaceDE w:val="0"/>
        <w:autoSpaceDN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3.4.  В  случае  несоответствия  налоговых  расходов  хотя  бы  одному  из</w:t>
      </w:r>
    </w:p>
    <w:p w:rsidR="00841A82" w:rsidRDefault="00841A82" w:rsidP="00841A82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критериев,  указанных  в  пункте 3.3.  Порядка,  куратор  налогового  расхода  в </w:t>
      </w:r>
    </w:p>
    <w:p w:rsidR="00841A82" w:rsidRDefault="00841A82" w:rsidP="00841A82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обязательном  порядке  представляет  в  Администрацию  предложения  об  изменении  оснований,  порядка  и  условий применения налоговых льгот либо об их отмене.</w:t>
      </w:r>
    </w:p>
    <w:p w:rsidR="00841A82" w:rsidRDefault="00841A82" w:rsidP="00841A82">
      <w:pPr>
        <w:widowControl w:val="0"/>
        <w:autoSpaceDE w:val="0"/>
        <w:autoSpaceDN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3.5.  В  качестве  критерия  результативности  налогового  расхода </w:t>
      </w:r>
    </w:p>
    <w:p w:rsidR="00841A82" w:rsidRDefault="00841A82" w:rsidP="00841A82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определяется  не  менее  одного  показателя  (индикатора)  достижения  целей муниципальной  программы </w:t>
      </w:r>
      <w:proofErr w:type="spellStart"/>
      <w:r>
        <w:rPr>
          <w:rFonts w:eastAsia="Calibri"/>
          <w:lang w:eastAsia="en-US"/>
        </w:rPr>
        <w:t>Косицкого</w:t>
      </w:r>
      <w:proofErr w:type="spellEnd"/>
      <w:r>
        <w:rPr>
          <w:rFonts w:eastAsia="Calibri"/>
          <w:lang w:eastAsia="en-US"/>
        </w:rPr>
        <w:t xml:space="preserve"> сельского поселения  Севского муниципального района Брянской области и  (или)  целей социально-экономической  политики </w:t>
      </w:r>
      <w:proofErr w:type="spellStart"/>
      <w:r>
        <w:rPr>
          <w:rFonts w:eastAsia="Calibri"/>
          <w:lang w:eastAsia="en-US"/>
        </w:rPr>
        <w:t>Косицкого</w:t>
      </w:r>
      <w:proofErr w:type="spellEnd"/>
      <w:r>
        <w:rPr>
          <w:rFonts w:eastAsia="Calibri"/>
          <w:lang w:eastAsia="en-US"/>
        </w:rPr>
        <w:t xml:space="preserve"> сельского поселения Севского муниципального района Брянской области,  не относящихся  к  муниципальным  программам </w:t>
      </w:r>
      <w:proofErr w:type="spellStart"/>
      <w:r>
        <w:rPr>
          <w:rFonts w:eastAsia="Calibri"/>
          <w:lang w:eastAsia="en-US"/>
        </w:rPr>
        <w:t>Косицкого</w:t>
      </w:r>
      <w:proofErr w:type="spellEnd"/>
      <w:r>
        <w:rPr>
          <w:rFonts w:eastAsia="Calibri"/>
          <w:lang w:eastAsia="en-US"/>
        </w:rPr>
        <w:t xml:space="preserve"> сельского поселения  Севского муниципального района Брянской области, на  значение,  которого  оказывают  влияние  налоговые расходы </w:t>
      </w:r>
      <w:proofErr w:type="spellStart"/>
      <w:r>
        <w:rPr>
          <w:rFonts w:eastAsia="Calibri"/>
          <w:lang w:eastAsia="en-US"/>
        </w:rPr>
        <w:t>Косицкого</w:t>
      </w:r>
      <w:proofErr w:type="spellEnd"/>
      <w:r>
        <w:rPr>
          <w:rFonts w:eastAsia="Calibri"/>
          <w:lang w:eastAsia="en-US"/>
        </w:rPr>
        <w:t xml:space="preserve"> сельского поселения Севского муниципального района Брянской области. </w:t>
      </w:r>
    </w:p>
    <w:p w:rsidR="00841A82" w:rsidRDefault="00841A82" w:rsidP="00841A82">
      <w:pPr>
        <w:widowControl w:val="0"/>
        <w:autoSpaceDE w:val="0"/>
        <w:autoSpaceDN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3.6.  Оценка  результативности  налоговых  расходов  включает  оценку </w:t>
      </w:r>
    </w:p>
    <w:p w:rsidR="00841A82" w:rsidRDefault="00841A82" w:rsidP="00841A82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бюджетной эффективности налоговых расходов.</w:t>
      </w:r>
    </w:p>
    <w:p w:rsidR="00841A82" w:rsidRDefault="00841A82" w:rsidP="00841A82">
      <w:pPr>
        <w:widowControl w:val="0"/>
        <w:autoSpaceDE w:val="0"/>
        <w:autoSpaceDN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3.7.  В  целях  оценки  бюджетной  эффективности  налоговых  расходов </w:t>
      </w:r>
    </w:p>
    <w:p w:rsidR="00841A82" w:rsidRDefault="00841A82" w:rsidP="00841A82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осуществляются  сравнительный  анализ  их  результативности  с альтернативными  механизмами  достижения  целей  муниципальной программы  (структурных  элементов  муниципальных программ) </w:t>
      </w:r>
      <w:proofErr w:type="spellStart"/>
      <w:r>
        <w:rPr>
          <w:rFonts w:eastAsia="Calibri"/>
          <w:lang w:eastAsia="en-US"/>
        </w:rPr>
        <w:t>Косицкого</w:t>
      </w:r>
      <w:proofErr w:type="spellEnd"/>
      <w:r>
        <w:rPr>
          <w:rFonts w:eastAsia="Calibri"/>
          <w:lang w:eastAsia="en-US"/>
        </w:rPr>
        <w:t xml:space="preserve"> сельского поселения Севского муниципального района Брянской области  и  (или)  целей  социально-экономической политики,  не  относящихся  к  муниципальным  программам  на  1  рубль налоговых  расходов    бюджета </w:t>
      </w:r>
      <w:proofErr w:type="spellStart"/>
      <w:r>
        <w:rPr>
          <w:rFonts w:eastAsia="Calibri"/>
          <w:lang w:eastAsia="en-US"/>
        </w:rPr>
        <w:t>Косицкого</w:t>
      </w:r>
      <w:proofErr w:type="spellEnd"/>
      <w:r>
        <w:rPr>
          <w:rFonts w:eastAsia="Calibri"/>
          <w:lang w:eastAsia="en-US"/>
        </w:rPr>
        <w:t xml:space="preserve"> сельского поселения  Севского муниципального района Брянской области  и  на  1  рубль расходов  бюджета </w:t>
      </w:r>
      <w:proofErr w:type="spellStart"/>
      <w:r>
        <w:rPr>
          <w:rFonts w:eastAsia="Calibri"/>
          <w:lang w:eastAsia="en-US"/>
        </w:rPr>
        <w:t>Косицкого</w:t>
      </w:r>
      <w:proofErr w:type="spellEnd"/>
      <w:r>
        <w:rPr>
          <w:rFonts w:eastAsia="Calibri"/>
          <w:lang w:eastAsia="en-US"/>
        </w:rPr>
        <w:t xml:space="preserve"> сельского поселения  Севского муниципального района Брянской области  для  достижения  того  же показателя в случае применения альтернативных механизмов.</w:t>
      </w:r>
    </w:p>
    <w:p w:rsidR="00841A82" w:rsidRDefault="00841A82" w:rsidP="00841A82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 качестве  альтернативных  механизмов  достижения  целей муниципальных программ (структурных элементов  муниципальных программ) </w:t>
      </w:r>
      <w:proofErr w:type="spellStart"/>
      <w:r>
        <w:rPr>
          <w:rFonts w:eastAsia="Calibri"/>
          <w:lang w:eastAsia="en-US"/>
        </w:rPr>
        <w:t>Косицкого</w:t>
      </w:r>
      <w:proofErr w:type="spellEnd"/>
      <w:r>
        <w:rPr>
          <w:rFonts w:eastAsia="Calibri"/>
          <w:lang w:eastAsia="en-US"/>
        </w:rPr>
        <w:t xml:space="preserve"> сельского поселения  Севского муниципального района Брянской области  и  (или)  целей  социально-экономической  политики </w:t>
      </w:r>
      <w:proofErr w:type="spellStart"/>
      <w:r>
        <w:rPr>
          <w:rFonts w:eastAsia="Calibri"/>
          <w:lang w:eastAsia="en-US"/>
        </w:rPr>
        <w:t>Косицкого</w:t>
      </w:r>
      <w:proofErr w:type="spellEnd"/>
      <w:r>
        <w:rPr>
          <w:rFonts w:eastAsia="Calibri"/>
          <w:lang w:eastAsia="en-US"/>
        </w:rPr>
        <w:t xml:space="preserve"> сельского поселения  Севского муниципального района Брянской области,  не  относящихся  к муниципальным программам, могут учитываться в том числе:</w:t>
      </w:r>
    </w:p>
    <w:p w:rsidR="00841A82" w:rsidRDefault="00841A82" w:rsidP="00841A82">
      <w:pPr>
        <w:widowControl w:val="0"/>
        <w:autoSpaceDE w:val="0"/>
        <w:autoSpaceDN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а)  субсидии  или  иные  формы  непосредственной  финансовой </w:t>
      </w:r>
    </w:p>
    <w:p w:rsidR="00841A82" w:rsidRDefault="00841A82" w:rsidP="00841A82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поддержки  плательщиков,  имеющих  право  на  льготы,  за  счет  средств бюджета </w:t>
      </w:r>
      <w:proofErr w:type="spellStart"/>
      <w:r>
        <w:rPr>
          <w:rFonts w:eastAsia="Calibri"/>
          <w:lang w:eastAsia="en-US"/>
        </w:rPr>
        <w:t>Косицкого</w:t>
      </w:r>
      <w:proofErr w:type="spellEnd"/>
      <w:r>
        <w:rPr>
          <w:rFonts w:eastAsia="Calibri"/>
          <w:lang w:eastAsia="en-US"/>
        </w:rPr>
        <w:t xml:space="preserve"> сельского поселения Севского муниципального района Брянской области;</w:t>
      </w:r>
    </w:p>
    <w:p w:rsidR="00841A82" w:rsidRDefault="00841A82" w:rsidP="00841A82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б) предоставление государственных (муниципальных) гарантий по обязательствам плательщиков, имеющих право на льготы;</w:t>
      </w:r>
    </w:p>
    <w:p w:rsidR="00841A82" w:rsidRDefault="00841A82" w:rsidP="00841A82">
      <w:pPr>
        <w:widowControl w:val="0"/>
        <w:autoSpaceDE w:val="0"/>
        <w:autoSpaceDN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в)  совершенствование  нормативного  регулирования  и  (или)  порядка </w:t>
      </w:r>
    </w:p>
    <w:p w:rsidR="00841A82" w:rsidRDefault="00841A82" w:rsidP="00841A82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осуществления  контрольно-надзорных  функций  в  сфере  деятельности плательщиков, имеющих право на льготы.</w:t>
      </w:r>
    </w:p>
    <w:p w:rsidR="00841A82" w:rsidRDefault="00841A82" w:rsidP="00841A82">
      <w:pPr>
        <w:widowControl w:val="0"/>
        <w:autoSpaceDE w:val="0"/>
        <w:autoSpaceDN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3.8. В целях оценки бюджетной эффективности стимулирующих налоговых расходов </w:t>
      </w:r>
      <w:proofErr w:type="spellStart"/>
      <w:r>
        <w:rPr>
          <w:rFonts w:eastAsia="Calibri"/>
          <w:color w:val="000000"/>
          <w:lang w:eastAsia="en-US"/>
        </w:rPr>
        <w:t>Косицкого</w:t>
      </w:r>
      <w:proofErr w:type="spellEnd"/>
      <w:r>
        <w:rPr>
          <w:rFonts w:eastAsia="Calibri"/>
          <w:color w:val="000000"/>
          <w:lang w:eastAsia="en-US"/>
        </w:rPr>
        <w:t xml:space="preserve"> сельского поселения  Севского муниципального района  Брянской области,обусловленных льготами по земельному налогу и налогу на имущество физических лиц,  наряду со сравнительным анализом, указанным в пункте 3.7 настоящего документа, рассчитывается оценка совокупного бюджетного эффекта (самоокупаемости) указанных налоговых расходов в соответствии с пунктом 2.9. Порядка. Показатель оценки совокупного бюджетного эффекта (самоокупаемости) является одним из критериев для определения результативности налоговых расходов </w:t>
      </w:r>
      <w:proofErr w:type="spellStart"/>
      <w:r>
        <w:rPr>
          <w:rFonts w:eastAsia="Calibri"/>
          <w:color w:val="000000"/>
          <w:lang w:eastAsia="en-US"/>
        </w:rPr>
        <w:t>Косицкого</w:t>
      </w:r>
      <w:proofErr w:type="spellEnd"/>
      <w:r>
        <w:rPr>
          <w:rFonts w:eastAsia="Calibri"/>
          <w:color w:val="000000"/>
          <w:lang w:eastAsia="en-US"/>
        </w:rPr>
        <w:t xml:space="preserve"> сельского поселения  Севского муниципального района  Брянской области.</w:t>
      </w:r>
    </w:p>
    <w:p w:rsidR="00841A82" w:rsidRDefault="00841A82" w:rsidP="00841A82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Оценка  совокупного  бюджетного  эффекта  (самоокупаемости) стимулирующих </w:t>
      </w:r>
      <w:r>
        <w:rPr>
          <w:rFonts w:eastAsia="Calibri"/>
          <w:lang w:eastAsia="en-US"/>
        </w:rPr>
        <w:lastRenderedPageBreak/>
        <w:t xml:space="preserve">налоговых расходов </w:t>
      </w:r>
      <w:proofErr w:type="spellStart"/>
      <w:r>
        <w:rPr>
          <w:rFonts w:eastAsia="Calibri"/>
          <w:lang w:eastAsia="en-US"/>
        </w:rPr>
        <w:t>Косицкого</w:t>
      </w:r>
      <w:proofErr w:type="spellEnd"/>
      <w:r>
        <w:rPr>
          <w:rFonts w:eastAsia="Calibri"/>
          <w:lang w:eastAsia="en-US"/>
        </w:rPr>
        <w:t xml:space="preserve"> сельского поселения Севского муниципального района Брянской области определяется отдельно по каждому налоговому расходу. </w:t>
      </w:r>
    </w:p>
    <w:p w:rsidR="00841A82" w:rsidRDefault="00841A82" w:rsidP="00841A82">
      <w:pPr>
        <w:widowControl w:val="0"/>
        <w:autoSpaceDE w:val="0"/>
        <w:autoSpaceDN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3.9.  Оценка  совокупного  бюджетного  эффекта  (самоокупаемости) </w:t>
      </w:r>
    </w:p>
    <w:p w:rsidR="00841A82" w:rsidRDefault="00841A82" w:rsidP="00841A82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стимулирующих  налоговых  расходов </w:t>
      </w:r>
      <w:proofErr w:type="spellStart"/>
      <w:r>
        <w:rPr>
          <w:rFonts w:eastAsia="Calibri"/>
          <w:lang w:eastAsia="en-US"/>
        </w:rPr>
        <w:t>Косицкого</w:t>
      </w:r>
      <w:proofErr w:type="spellEnd"/>
      <w:r>
        <w:rPr>
          <w:rFonts w:eastAsia="Calibri"/>
          <w:lang w:eastAsia="en-US"/>
        </w:rPr>
        <w:t xml:space="preserve"> сельского поселения  Севского муниципального района Брянской области определяется  за  период  с  начала  действия  для  плательщиков  соответствующих  льгот  или  за  5  отчетных  лет,  а  в  случае,  если  указанные льготы действуют более 6 лет,  -  на день проведения оценки эффективности налогового расхода (E) по следующей формуле:</w:t>
      </w:r>
    </w:p>
    <w:p w:rsidR="00841A82" w:rsidRDefault="00841A82" w:rsidP="00841A82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</w:p>
    <w:p w:rsidR="00841A82" w:rsidRDefault="00841A82" w:rsidP="00841A82">
      <w:pPr>
        <w:widowControl w:val="0"/>
        <w:autoSpaceDE w:val="0"/>
        <w:autoSpaceDN w:val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w:drawing>
          <wp:inline distT="0" distB="0" distL="0" distR="0">
            <wp:extent cx="2362200" cy="495300"/>
            <wp:effectExtent l="0" t="0" r="0" b="0"/>
            <wp:docPr id="1" name="Рисунок 1" descr="base_23753_6029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753_60296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A82" w:rsidRDefault="00841A82" w:rsidP="00841A82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</w:p>
    <w:p w:rsidR="00841A82" w:rsidRDefault="00841A82" w:rsidP="00841A82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i - порядковый номер года, имеющий значение от 1 до 5;</w:t>
      </w:r>
    </w:p>
    <w:p w:rsidR="00841A82" w:rsidRDefault="00841A82" w:rsidP="00841A82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m</w:t>
      </w:r>
      <w:r>
        <w:rPr>
          <w:rFonts w:eastAsia="Calibri"/>
          <w:vertAlign w:val="subscript"/>
          <w:lang w:eastAsia="en-US"/>
        </w:rPr>
        <w:t>i</w:t>
      </w:r>
      <w:proofErr w:type="spellEnd"/>
      <w:r>
        <w:rPr>
          <w:rFonts w:eastAsia="Calibri"/>
          <w:lang w:eastAsia="en-US"/>
        </w:rPr>
        <w:t xml:space="preserve"> - количество плательщиков, воспользовавшихся льготой в i-м году;</w:t>
      </w:r>
    </w:p>
    <w:p w:rsidR="00841A82" w:rsidRDefault="00841A82" w:rsidP="00841A82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j - порядковый номер плательщика, имеющий значение от 1 до m;</w:t>
      </w:r>
    </w:p>
    <w:p w:rsidR="00841A82" w:rsidRDefault="00841A82" w:rsidP="00841A82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N</w:t>
      </w:r>
      <w:r>
        <w:rPr>
          <w:rFonts w:eastAsia="Calibri"/>
          <w:vertAlign w:val="subscript"/>
          <w:lang w:eastAsia="en-US"/>
        </w:rPr>
        <w:t>ij</w:t>
      </w:r>
      <w:proofErr w:type="spellEnd"/>
      <w:r>
        <w:rPr>
          <w:rFonts w:eastAsia="Calibri"/>
          <w:lang w:eastAsia="en-US"/>
        </w:rPr>
        <w:t xml:space="preserve"> - объем налогов, задекларированных для уплаты в бюджет </w:t>
      </w:r>
      <w:proofErr w:type="spellStart"/>
      <w:r>
        <w:rPr>
          <w:rFonts w:eastAsia="Calibri"/>
          <w:lang w:eastAsia="en-US"/>
        </w:rPr>
        <w:t>Косицкого</w:t>
      </w:r>
      <w:proofErr w:type="spellEnd"/>
      <w:r>
        <w:rPr>
          <w:rFonts w:eastAsia="Calibri"/>
          <w:lang w:eastAsia="en-US"/>
        </w:rPr>
        <w:t xml:space="preserve"> сельского поселения Севского муниципального района Брянской области j-м плательщиком в i-м году.</w:t>
      </w:r>
    </w:p>
    <w:p w:rsidR="00841A82" w:rsidRDefault="00841A82" w:rsidP="00841A82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</w:p>
    <w:p w:rsidR="00841A82" w:rsidRDefault="00841A82" w:rsidP="00841A82">
      <w:pPr>
        <w:widowControl w:val="0"/>
        <w:autoSpaceDE w:val="0"/>
        <w:autoSpaceDN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 случае  если  на  день  проведения  оценки  совокупного  бюджетного </w:t>
      </w:r>
    </w:p>
    <w:p w:rsidR="00841A82" w:rsidRDefault="00841A82" w:rsidP="00841A82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эффекта  (самоокупаемости)  стимулирующих  налоговых  расходов </w:t>
      </w:r>
      <w:proofErr w:type="spellStart"/>
      <w:r>
        <w:rPr>
          <w:rFonts w:eastAsia="Calibri"/>
          <w:lang w:eastAsia="en-US"/>
        </w:rPr>
        <w:t>Косицкого</w:t>
      </w:r>
      <w:proofErr w:type="spellEnd"/>
      <w:r>
        <w:rPr>
          <w:rFonts w:eastAsia="Calibri"/>
          <w:lang w:eastAsia="en-US"/>
        </w:rPr>
        <w:t xml:space="preserve"> сельского поселения Севского муниципального района Брянской области  для плательщиков, имеющих право на льготы,  льготы  действуют  менее  6  лет,  объемы  налогов,  подлежащих  уплате  в бюджет </w:t>
      </w:r>
      <w:proofErr w:type="spellStart"/>
      <w:r>
        <w:rPr>
          <w:rFonts w:eastAsia="Calibri"/>
          <w:lang w:eastAsia="en-US"/>
        </w:rPr>
        <w:t>Косицкого</w:t>
      </w:r>
      <w:proofErr w:type="spellEnd"/>
      <w:r>
        <w:rPr>
          <w:rFonts w:eastAsia="Calibri"/>
          <w:lang w:eastAsia="en-US"/>
        </w:rPr>
        <w:t xml:space="preserve"> сельского поселения  Севского муниципального района Брянской области,  оценивается  (прогнозируется) куратором налогового расхода;</w:t>
      </w:r>
    </w:p>
    <w:p w:rsidR="00841A82" w:rsidRDefault="00841A82" w:rsidP="00841A82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Boj</w:t>
      </w:r>
      <w:proofErr w:type="spellEnd"/>
      <w:r>
        <w:rPr>
          <w:rFonts w:eastAsia="Calibri"/>
          <w:lang w:eastAsia="en-US"/>
        </w:rPr>
        <w:t xml:space="preserve"> - базовый объем налогов, задекларированных для уплаты в бюджет </w:t>
      </w:r>
      <w:proofErr w:type="spellStart"/>
      <w:r>
        <w:rPr>
          <w:rFonts w:eastAsia="Calibri"/>
          <w:lang w:eastAsia="en-US"/>
        </w:rPr>
        <w:t>Косицкого</w:t>
      </w:r>
      <w:proofErr w:type="spellEnd"/>
      <w:r>
        <w:rPr>
          <w:rFonts w:eastAsia="Calibri"/>
          <w:lang w:eastAsia="en-US"/>
        </w:rPr>
        <w:t xml:space="preserve"> сельского поселения Севского муниципального района Брянской области  j-м плательщиком в базовом году;</w:t>
      </w:r>
    </w:p>
    <w:p w:rsidR="00841A82" w:rsidRDefault="00841A82" w:rsidP="00841A82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gi</w:t>
      </w:r>
      <w:proofErr w:type="spellEnd"/>
      <w:r>
        <w:rPr>
          <w:rFonts w:eastAsia="Calibri"/>
          <w:lang w:eastAsia="en-US"/>
        </w:rPr>
        <w:t xml:space="preserve"> - номинальный темп прироста налоговых доходов бюджета </w:t>
      </w:r>
      <w:proofErr w:type="spellStart"/>
      <w:r>
        <w:rPr>
          <w:rFonts w:eastAsia="Calibri"/>
          <w:lang w:eastAsia="en-US"/>
        </w:rPr>
        <w:t>Косицкого</w:t>
      </w:r>
      <w:proofErr w:type="spellEnd"/>
      <w:r>
        <w:rPr>
          <w:rFonts w:eastAsia="Calibri"/>
          <w:lang w:eastAsia="en-US"/>
        </w:rPr>
        <w:t xml:space="preserve"> сельского поселения Севского муниципального района Брянской области в i-м году по отношению к показателям базового года.</w:t>
      </w:r>
    </w:p>
    <w:p w:rsidR="00841A82" w:rsidRDefault="00841A82" w:rsidP="00841A82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Номинальный темп прироста налоговых доходов бюджета Брянской области определяется Министерством финансов Российской Федерации и доводится до субъектов Российской Федерации не позднее 1 мая текущего финансового года;</w:t>
      </w:r>
    </w:p>
    <w:p w:rsidR="00841A82" w:rsidRDefault="00841A82" w:rsidP="00841A82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r - расчетная стоимость среднесрочных рыночных заимствований </w:t>
      </w:r>
      <w:proofErr w:type="spellStart"/>
      <w:r>
        <w:rPr>
          <w:rFonts w:eastAsia="Calibri"/>
          <w:lang w:eastAsia="en-US"/>
        </w:rPr>
        <w:t>Косицкого</w:t>
      </w:r>
      <w:proofErr w:type="spellEnd"/>
      <w:r>
        <w:rPr>
          <w:rFonts w:eastAsia="Calibri"/>
          <w:lang w:eastAsia="en-US"/>
        </w:rPr>
        <w:t xml:space="preserve"> сельского поселения Севского муниципального района Брянской области, рассчитываемая по формуле:</w:t>
      </w:r>
    </w:p>
    <w:p w:rsidR="00841A82" w:rsidRDefault="00841A82" w:rsidP="00841A82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</w:p>
    <w:p w:rsidR="00841A82" w:rsidRDefault="00841A82" w:rsidP="00841A82">
      <w:pPr>
        <w:widowControl w:val="0"/>
        <w:autoSpaceDE w:val="0"/>
        <w:autoSpaceDN w:val="0"/>
        <w:jc w:val="both"/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r</w:t>
      </w:r>
      <w:proofErr w:type="spellEnd"/>
      <w:r>
        <w:rPr>
          <w:rFonts w:eastAsia="Calibri"/>
          <w:b/>
          <w:lang w:eastAsia="en-US"/>
        </w:rPr>
        <w:t xml:space="preserve"> = </w:t>
      </w:r>
      <w:proofErr w:type="spellStart"/>
      <w:r>
        <w:rPr>
          <w:rFonts w:eastAsia="Calibri"/>
          <w:b/>
          <w:lang w:eastAsia="en-US"/>
        </w:rPr>
        <w:t>i</w:t>
      </w:r>
      <w:r>
        <w:rPr>
          <w:rFonts w:eastAsia="Calibri"/>
          <w:b/>
          <w:vertAlign w:val="subscript"/>
          <w:lang w:eastAsia="en-US"/>
        </w:rPr>
        <w:t>инф</w:t>
      </w:r>
      <w:proofErr w:type="spellEnd"/>
      <w:r>
        <w:rPr>
          <w:rFonts w:eastAsia="Calibri"/>
          <w:b/>
          <w:lang w:eastAsia="en-US"/>
        </w:rPr>
        <w:t xml:space="preserve"> + </w:t>
      </w:r>
      <w:proofErr w:type="spellStart"/>
      <w:r>
        <w:rPr>
          <w:rFonts w:eastAsia="Calibri"/>
          <w:b/>
          <w:lang w:eastAsia="en-US"/>
        </w:rPr>
        <w:t>p</w:t>
      </w:r>
      <w:proofErr w:type="spellEnd"/>
      <w:r>
        <w:rPr>
          <w:rFonts w:eastAsia="Calibri"/>
          <w:b/>
          <w:lang w:eastAsia="en-US"/>
        </w:rPr>
        <w:t xml:space="preserve"> + </w:t>
      </w:r>
      <w:proofErr w:type="spellStart"/>
      <w:r>
        <w:rPr>
          <w:rFonts w:eastAsia="Calibri"/>
          <w:b/>
          <w:lang w:eastAsia="en-US"/>
        </w:rPr>
        <w:t>c</w:t>
      </w:r>
      <w:proofErr w:type="spellEnd"/>
      <w:r>
        <w:rPr>
          <w:rFonts w:eastAsia="Calibri"/>
          <w:b/>
          <w:lang w:eastAsia="en-US"/>
        </w:rPr>
        <w:t>, где:</w:t>
      </w:r>
    </w:p>
    <w:p w:rsidR="00841A82" w:rsidRDefault="00841A82" w:rsidP="00841A82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</w:p>
    <w:p w:rsidR="00841A82" w:rsidRDefault="00841A82" w:rsidP="00841A82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i</w:t>
      </w:r>
      <w:r>
        <w:rPr>
          <w:rFonts w:eastAsia="Calibri"/>
          <w:vertAlign w:val="subscript"/>
          <w:lang w:eastAsia="en-US"/>
        </w:rPr>
        <w:t>инф</w:t>
      </w:r>
      <w:proofErr w:type="spellEnd"/>
      <w:r>
        <w:rPr>
          <w:rFonts w:eastAsia="Calibri"/>
          <w:lang w:eastAsia="en-US"/>
        </w:rPr>
        <w:t xml:space="preserve"> - целевой уровень инфляции (4 процента);</w:t>
      </w:r>
    </w:p>
    <w:p w:rsidR="00841A82" w:rsidRDefault="00841A82" w:rsidP="00841A82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 - реальная процентная ставка, определяемая на уровне 2,5 процента;</w:t>
      </w:r>
    </w:p>
    <w:p w:rsidR="00841A82" w:rsidRDefault="00841A82" w:rsidP="00841A82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c - кредитная премия за риск, рассчитываемая для целей настоящего документа в зависимости от отношения муниципального долга </w:t>
      </w:r>
      <w:proofErr w:type="spellStart"/>
      <w:r>
        <w:rPr>
          <w:rFonts w:eastAsia="Calibri"/>
          <w:lang w:eastAsia="en-US"/>
        </w:rPr>
        <w:t>Косицкого</w:t>
      </w:r>
      <w:proofErr w:type="spellEnd"/>
      <w:r>
        <w:rPr>
          <w:rFonts w:eastAsia="Calibri"/>
          <w:lang w:eastAsia="en-US"/>
        </w:rPr>
        <w:t xml:space="preserve"> сельского поселения Севского муниципального района Брянской области по состоянию на 1 января текущего финансового года к доходам (без учета безвозмездных поступлений) за отчетный период:</w:t>
      </w:r>
    </w:p>
    <w:p w:rsidR="00841A82" w:rsidRDefault="00841A82" w:rsidP="00841A82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при отношении менее 50 процентов кредитная премия за риск принимается равной 1 проценту;</w:t>
      </w:r>
    </w:p>
    <w:p w:rsidR="00841A82" w:rsidRDefault="00841A82" w:rsidP="00841A82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при отношении от 50 до 100 процентов кредитная премия за риск принимается равной 2 процентам;</w:t>
      </w:r>
    </w:p>
    <w:p w:rsidR="00841A82" w:rsidRDefault="00841A82" w:rsidP="00841A82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при отношении более 100 процентов кредитная премия за риск принимается равной 3 процентам.</w:t>
      </w:r>
    </w:p>
    <w:p w:rsidR="00841A82" w:rsidRDefault="00841A82" w:rsidP="00841A82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3.10. Базовый объем налогов, задекларированных для уплаты в бюджет </w:t>
      </w:r>
      <w:proofErr w:type="spellStart"/>
      <w:r>
        <w:rPr>
          <w:rFonts w:eastAsia="Calibri"/>
          <w:lang w:eastAsia="en-US"/>
        </w:rPr>
        <w:t>Косицкого</w:t>
      </w:r>
      <w:proofErr w:type="spellEnd"/>
      <w:r>
        <w:rPr>
          <w:rFonts w:eastAsia="Calibri"/>
          <w:lang w:eastAsia="en-US"/>
        </w:rPr>
        <w:t xml:space="preserve"> сельского поселения Севского муниципального района Брянской области  j-м плательщиком в базовом году (</w:t>
      </w:r>
      <w:proofErr w:type="spellStart"/>
      <w:r>
        <w:rPr>
          <w:rFonts w:eastAsia="Calibri"/>
          <w:lang w:eastAsia="en-US"/>
        </w:rPr>
        <w:t>B</w:t>
      </w:r>
      <w:r>
        <w:rPr>
          <w:rFonts w:eastAsia="Calibri"/>
          <w:vertAlign w:val="subscript"/>
          <w:lang w:eastAsia="en-US"/>
        </w:rPr>
        <w:t>oj</w:t>
      </w:r>
      <w:proofErr w:type="spellEnd"/>
      <w:r>
        <w:rPr>
          <w:rFonts w:eastAsia="Calibri"/>
          <w:lang w:eastAsia="en-US"/>
        </w:rPr>
        <w:t>), рассчитывается по формуле:</w:t>
      </w:r>
    </w:p>
    <w:p w:rsidR="00841A82" w:rsidRDefault="00841A82" w:rsidP="00841A82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</w:p>
    <w:p w:rsidR="00841A82" w:rsidRDefault="00841A82" w:rsidP="00841A82">
      <w:pPr>
        <w:widowControl w:val="0"/>
        <w:autoSpaceDE w:val="0"/>
        <w:autoSpaceDN w:val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B</w:t>
      </w:r>
      <w:r>
        <w:rPr>
          <w:rFonts w:eastAsia="Calibri"/>
          <w:b/>
          <w:vertAlign w:val="subscript"/>
          <w:lang w:eastAsia="en-US"/>
        </w:rPr>
        <w:t>0j</w:t>
      </w:r>
      <w:r>
        <w:rPr>
          <w:rFonts w:eastAsia="Calibri"/>
          <w:b/>
          <w:lang w:eastAsia="en-US"/>
        </w:rPr>
        <w:t xml:space="preserve"> = N</w:t>
      </w:r>
      <w:r>
        <w:rPr>
          <w:rFonts w:eastAsia="Calibri"/>
          <w:b/>
          <w:vertAlign w:val="subscript"/>
          <w:lang w:eastAsia="en-US"/>
        </w:rPr>
        <w:t>0j</w:t>
      </w:r>
      <w:r>
        <w:rPr>
          <w:rFonts w:eastAsia="Calibri"/>
          <w:b/>
          <w:lang w:eastAsia="en-US"/>
        </w:rPr>
        <w:t xml:space="preserve"> + L</w:t>
      </w:r>
      <w:r>
        <w:rPr>
          <w:rFonts w:eastAsia="Calibri"/>
          <w:b/>
          <w:vertAlign w:val="subscript"/>
          <w:lang w:eastAsia="en-US"/>
        </w:rPr>
        <w:t>0j</w:t>
      </w:r>
      <w:r>
        <w:rPr>
          <w:rFonts w:eastAsia="Calibri"/>
          <w:b/>
          <w:lang w:eastAsia="en-US"/>
        </w:rPr>
        <w:t>, где:</w:t>
      </w:r>
    </w:p>
    <w:p w:rsidR="00841A82" w:rsidRDefault="00841A82" w:rsidP="00841A82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</w:p>
    <w:p w:rsidR="00841A82" w:rsidRDefault="00841A82" w:rsidP="00841A82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</w:t>
      </w:r>
      <w:r>
        <w:rPr>
          <w:rFonts w:eastAsia="Calibri"/>
          <w:vertAlign w:val="subscript"/>
          <w:lang w:eastAsia="en-US"/>
        </w:rPr>
        <w:t>0j</w:t>
      </w:r>
      <w:r>
        <w:rPr>
          <w:rFonts w:eastAsia="Calibri"/>
          <w:lang w:eastAsia="en-US"/>
        </w:rPr>
        <w:t xml:space="preserve"> - объем налогов, задекларированных для уплаты в бюджет </w:t>
      </w:r>
      <w:proofErr w:type="spellStart"/>
      <w:r>
        <w:rPr>
          <w:rFonts w:eastAsia="Calibri"/>
          <w:lang w:eastAsia="en-US"/>
        </w:rPr>
        <w:t>Косицкого</w:t>
      </w:r>
      <w:proofErr w:type="spellEnd"/>
      <w:r>
        <w:rPr>
          <w:rFonts w:eastAsia="Calibri"/>
          <w:lang w:eastAsia="en-US"/>
        </w:rPr>
        <w:t xml:space="preserve"> сельского поселения Севского  муниципального района Брянской области j-м плательщиком в базовом году;</w:t>
      </w:r>
    </w:p>
    <w:p w:rsidR="00841A82" w:rsidRDefault="00841A82" w:rsidP="00841A82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</w:t>
      </w:r>
      <w:r>
        <w:rPr>
          <w:rFonts w:eastAsia="Calibri"/>
          <w:vertAlign w:val="subscript"/>
          <w:lang w:eastAsia="en-US"/>
        </w:rPr>
        <w:t>0j</w:t>
      </w:r>
      <w:r>
        <w:rPr>
          <w:rFonts w:eastAsia="Calibri"/>
          <w:lang w:eastAsia="en-US"/>
        </w:rPr>
        <w:t xml:space="preserve"> - объем льгот, предоставленных </w:t>
      </w:r>
      <w:proofErr w:type="spellStart"/>
      <w:r>
        <w:rPr>
          <w:rFonts w:eastAsia="Calibri"/>
          <w:lang w:eastAsia="en-US"/>
        </w:rPr>
        <w:t>j-му</w:t>
      </w:r>
      <w:proofErr w:type="spellEnd"/>
      <w:r>
        <w:rPr>
          <w:rFonts w:eastAsia="Calibri"/>
          <w:lang w:eastAsia="en-US"/>
        </w:rPr>
        <w:t xml:space="preserve"> плательщику в базовом году.</w:t>
      </w:r>
    </w:p>
    <w:p w:rsidR="00841A82" w:rsidRDefault="00841A82" w:rsidP="00841A82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</w:p>
    <w:p w:rsidR="00841A82" w:rsidRDefault="00841A82" w:rsidP="00841A82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Под базовым годом в настоящем Порядке понимается год, предшествующий году начала получения j-м плательщиком льготы,  либо 6 год, предшествующий отчетному году, если льгота предоставляется плательщику более 6 лет.</w:t>
      </w:r>
    </w:p>
    <w:p w:rsidR="00841A82" w:rsidRDefault="00841A82" w:rsidP="00841A82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</w:p>
    <w:p w:rsidR="00841A82" w:rsidRDefault="00841A82" w:rsidP="00841A8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1A82" w:rsidRDefault="00841A82" w:rsidP="00841A82">
      <w:pPr>
        <w:pStyle w:val="ConsPlusTitle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результатов оценки налоговых расходов </w:t>
      </w:r>
    </w:p>
    <w:p w:rsidR="00841A82" w:rsidRDefault="00841A82" w:rsidP="00841A82">
      <w:pPr>
        <w:pStyle w:val="ConsPlusTitle"/>
        <w:ind w:left="71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41A82" w:rsidRDefault="00841A82" w:rsidP="00841A8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Севского муниципального района Брянской области</w:t>
      </w:r>
    </w:p>
    <w:p w:rsidR="00841A82" w:rsidRDefault="00841A82" w:rsidP="00841A8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t xml:space="preserve">4.1. По итогам оценки эффективности налогового расхода </w:t>
      </w:r>
      <w:proofErr w:type="spellStart"/>
      <w:r>
        <w:t>Косицкого</w:t>
      </w:r>
      <w:proofErr w:type="spellEnd"/>
      <w:r>
        <w:t xml:space="preserve"> сельского поселения Севского муниципального района  Брянской области куратор налогового расхода формулирует выводы о достижении целевых характеристик налогового расхода </w:t>
      </w:r>
      <w:proofErr w:type="spellStart"/>
      <w:r>
        <w:t>Косицкого</w:t>
      </w:r>
      <w:proofErr w:type="spellEnd"/>
      <w:r>
        <w:t xml:space="preserve"> сельского поселения Севского муниципального района  Брянской области, вкладе налогового расхода </w:t>
      </w:r>
      <w:proofErr w:type="spellStart"/>
      <w:r>
        <w:t>Косицкого</w:t>
      </w:r>
      <w:proofErr w:type="spellEnd"/>
      <w:r>
        <w:t xml:space="preserve"> сельского поселения Севского муниципального района  Брянской области в достижение целей муниципальной программы </w:t>
      </w:r>
      <w:proofErr w:type="spellStart"/>
      <w:r>
        <w:t>Косицкого</w:t>
      </w:r>
      <w:proofErr w:type="spellEnd"/>
      <w:r>
        <w:t xml:space="preserve"> сельского поселения Севского муниципального района  Брянской области и (или) целей социально-экономической политики </w:t>
      </w:r>
      <w:proofErr w:type="spellStart"/>
      <w:r>
        <w:t>Косицкого</w:t>
      </w:r>
      <w:proofErr w:type="spellEnd"/>
      <w:r>
        <w:t xml:space="preserve"> сельского поселения Севского муниципального района  Брянской области, не относящихся к муниципальным программам </w:t>
      </w:r>
      <w:proofErr w:type="spellStart"/>
      <w:r>
        <w:t>Косицкого</w:t>
      </w:r>
      <w:proofErr w:type="spellEnd"/>
      <w:r>
        <w:t xml:space="preserve"> сельского поселения Севского муниципального района  Брянской области, а также о наличии или об отсутствии более результативных (менее затратных для бюджета </w:t>
      </w:r>
      <w:proofErr w:type="spellStart"/>
      <w:r>
        <w:t>Косицкого</w:t>
      </w:r>
      <w:proofErr w:type="spellEnd"/>
      <w:r>
        <w:t xml:space="preserve"> сельского поселения Севского муниципального района  Брянской области альтернативных механизмов достижения целей муниципальной программы </w:t>
      </w:r>
      <w:proofErr w:type="spellStart"/>
      <w:r>
        <w:t>Косицкого</w:t>
      </w:r>
      <w:proofErr w:type="spellEnd"/>
      <w:r>
        <w:t xml:space="preserve"> сельского поселения Севского муниципального района  Брянской области и (или) целей социально-экономической политики </w:t>
      </w:r>
      <w:proofErr w:type="spellStart"/>
      <w:r>
        <w:t>Косицкого</w:t>
      </w:r>
      <w:proofErr w:type="spellEnd"/>
      <w:r>
        <w:t xml:space="preserve"> сельского поселения Севского муниципального района  Брянской области, не относящихся к муниципальным программам </w:t>
      </w:r>
      <w:proofErr w:type="spellStart"/>
      <w:r>
        <w:t>Косицкого</w:t>
      </w:r>
      <w:proofErr w:type="spellEnd"/>
      <w:r>
        <w:t xml:space="preserve"> сельского поселения Севского муниципального района  Брянской области.</w:t>
      </w:r>
    </w:p>
    <w:p w:rsidR="00841A82" w:rsidRDefault="00841A82" w:rsidP="00841A82">
      <w:pPr>
        <w:widowControl w:val="0"/>
        <w:autoSpaceDE w:val="0"/>
        <w:autoSpaceDN w:val="0"/>
        <w:spacing w:before="220"/>
        <w:ind w:firstLine="540"/>
        <w:jc w:val="both"/>
      </w:pPr>
      <w:r>
        <w:t xml:space="preserve">4.2.  </w:t>
      </w:r>
      <w:proofErr w:type="spellStart"/>
      <w:r>
        <w:t>Косицкая</w:t>
      </w:r>
      <w:proofErr w:type="spellEnd"/>
      <w:r>
        <w:t xml:space="preserve"> сельская администрация ежегодно, до 1 сентября формирует сводную оценку эффективности налоговых расходов </w:t>
      </w:r>
      <w:proofErr w:type="spellStart"/>
      <w:r>
        <w:t>Косицкого</w:t>
      </w:r>
      <w:proofErr w:type="spellEnd"/>
      <w:r>
        <w:t xml:space="preserve"> сельского поселения Севского муниципального района  Брянской области на основе данных, представленных кураторами налоговых расходов, готовит аналитическую записку, которая представляется Главе администрации, размещает информацию о результатах оценки налоговых расходов </w:t>
      </w:r>
      <w:proofErr w:type="spellStart"/>
      <w:r>
        <w:t>Косицкого</w:t>
      </w:r>
      <w:proofErr w:type="spellEnd"/>
      <w:r>
        <w:t xml:space="preserve"> сельского поселения Севского муниципального района  Брянской области на официальном сайте Администрации в информационно-телекоммуникационной сети "Интернет".</w:t>
      </w:r>
    </w:p>
    <w:p w:rsidR="00841A82" w:rsidRDefault="00841A82" w:rsidP="00841A82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lang w:eastAsia="en-US"/>
        </w:rPr>
      </w:pPr>
      <w:r>
        <w:t xml:space="preserve">4.3. Результаты рассмотрения оценки налоговых расходов </w:t>
      </w:r>
      <w:proofErr w:type="spellStart"/>
      <w:r>
        <w:t>Косицкого</w:t>
      </w:r>
      <w:proofErr w:type="spellEnd"/>
      <w:r>
        <w:t xml:space="preserve"> сельского поселения Севского муниципального района  Брянской области учитываются при </w:t>
      </w:r>
      <w:r>
        <w:lastRenderedPageBreak/>
        <w:t xml:space="preserve">формировании основных направлений бюджетной и налоговой политики </w:t>
      </w:r>
      <w:proofErr w:type="spellStart"/>
      <w:r>
        <w:t>Косицкого</w:t>
      </w:r>
      <w:proofErr w:type="spellEnd"/>
      <w:r>
        <w:t xml:space="preserve"> сельского поселения Севского муниципального района  Брянской области на очередной финансовый год и плановый период и разработке нормативных правовых актов </w:t>
      </w:r>
      <w:proofErr w:type="spellStart"/>
      <w:r>
        <w:t>Косицкого</w:t>
      </w:r>
      <w:proofErr w:type="spellEnd"/>
      <w:r>
        <w:t xml:space="preserve"> сельского поселения Севского муниципального района Брянской области, регулирующих налогообложение в </w:t>
      </w:r>
      <w:proofErr w:type="spellStart"/>
      <w:r>
        <w:t>Косицком</w:t>
      </w:r>
      <w:proofErr w:type="spellEnd"/>
      <w:r>
        <w:t xml:space="preserve"> сельском поселении Севском муниципальном районе  Брянской области.</w:t>
      </w:r>
    </w:p>
    <w:p w:rsidR="00841A82" w:rsidRDefault="00841A82" w:rsidP="00841A82">
      <w:pPr>
        <w:jc w:val="both"/>
      </w:pPr>
    </w:p>
    <w:p w:rsidR="00841A82" w:rsidRDefault="00841A82" w:rsidP="00841A82">
      <w:pPr>
        <w:jc w:val="both"/>
      </w:pPr>
    </w:p>
    <w:p w:rsidR="00841A82" w:rsidRDefault="00841A82" w:rsidP="00841A82">
      <w:pPr>
        <w:autoSpaceDE w:val="0"/>
        <w:autoSpaceDN w:val="0"/>
        <w:adjustRightInd w:val="0"/>
        <w:ind w:left="10773"/>
        <w:jc w:val="center"/>
        <w:outlineLvl w:val="0"/>
        <w:rPr>
          <w:bCs/>
        </w:rPr>
      </w:pPr>
    </w:p>
    <w:p w:rsidR="00841A82" w:rsidRDefault="00841A82" w:rsidP="00841A82">
      <w:pPr>
        <w:jc w:val="center"/>
      </w:pPr>
      <w:r>
        <w:t>СВЕДЕНИЯ</w:t>
      </w:r>
    </w:p>
    <w:p w:rsidR="00841A82" w:rsidRDefault="00841A82" w:rsidP="00841A82">
      <w:pPr>
        <w:jc w:val="center"/>
      </w:pPr>
      <w:r>
        <w:t xml:space="preserve"> о налоговых расходах (налоговых льготах), на очередной финансовый год в разрезе муниципальных программ и их структурных элементов, а также направлений деятельности, не входящих в муниципальные программы</w:t>
      </w:r>
    </w:p>
    <w:p w:rsidR="00841A82" w:rsidRDefault="00841A82" w:rsidP="00841A82">
      <w:pPr>
        <w:jc w:val="both"/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701"/>
        <w:gridCol w:w="1134"/>
        <w:gridCol w:w="1318"/>
        <w:gridCol w:w="1318"/>
        <w:gridCol w:w="1417"/>
        <w:gridCol w:w="1050"/>
        <w:gridCol w:w="951"/>
        <w:gridCol w:w="1332"/>
        <w:gridCol w:w="694"/>
        <w:gridCol w:w="1134"/>
        <w:gridCol w:w="1276"/>
        <w:gridCol w:w="2126"/>
      </w:tblGrid>
      <w:tr w:rsidR="00841A82" w:rsidTr="00841A82">
        <w:trPr>
          <w:trHeight w:val="35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2" w:rsidRDefault="00841A8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2" w:rsidRDefault="00841A82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Наименование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2" w:rsidRDefault="00841A82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Реквизиты НПА, устанавливающего льготу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2" w:rsidRDefault="00841A8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Наименование налога (платежа)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2" w:rsidRDefault="00841A82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Плательщик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2" w:rsidRDefault="00841A82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Вид льготы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2" w:rsidRDefault="00841A8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Уровень 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льготируемой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налоговой ставки (в процентных пунктах)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2" w:rsidRDefault="00841A82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Условие предоставления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2" w:rsidRDefault="00841A82">
            <w:pPr>
              <w:ind w:left="-193" w:right="-71" w:firstLine="126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Начало действия льготы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2" w:rsidRDefault="00841A82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Срок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2" w:rsidRDefault="00841A82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Целевая категория налоговой льготы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2" w:rsidRDefault="00841A82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Категории налогоплательщиков, которым предоставлена льгота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2" w:rsidRDefault="00841A82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Принадлежность налогового расхода (налоговой  льготы) к группе полномочий в соответствии с методикой распределения дотаций на выравнивание бюджетной обеспеченности МО Брянской области</w:t>
            </w:r>
          </w:p>
        </w:tc>
      </w:tr>
      <w:tr w:rsidR="00841A82" w:rsidTr="00841A8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2" w:rsidRDefault="00841A8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2" w:rsidRDefault="00841A8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2" w:rsidRDefault="00841A8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2" w:rsidRDefault="00841A8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2" w:rsidRDefault="00841A8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2" w:rsidRDefault="00841A8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2" w:rsidRDefault="00841A8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2" w:rsidRDefault="00841A8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2" w:rsidRDefault="00841A8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2" w:rsidRDefault="00841A8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2" w:rsidRDefault="00841A8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2" w:rsidRDefault="00841A8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2" w:rsidRDefault="00841A8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13</w:t>
            </w:r>
          </w:p>
        </w:tc>
      </w:tr>
      <w:tr w:rsidR="00841A82" w:rsidTr="00841A8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2" w:rsidRDefault="00841A82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2" w:rsidRDefault="00841A82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2" w:rsidRDefault="00841A82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2" w:rsidRDefault="00841A82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2" w:rsidRDefault="00841A82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2" w:rsidRDefault="00841A82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2" w:rsidRDefault="00841A82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2" w:rsidRDefault="00841A82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2" w:rsidRDefault="00841A82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2" w:rsidRDefault="00841A82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2" w:rsidRDefault="00841A82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2" w:rsidRDefault="00841A82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2" w:rsidRDefault="00841A82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841A82" w:rsidTr="00841A8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2" w:rsidRDefault="00841A82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2" w:rsidRDefault="00841A82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2" w:rsidRDefault="00841A82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2" w:rsidRDefault="00841A82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2" w:rsidRDefault="00841A82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2" w:rsidRDefault="00841A82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2" w:rsidRDefault="00841A82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2" w:rsidRDefault="00841A82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2" w:rsidRDefault="00841A82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2" w:rsidRDefault="00841A82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2" w:rsidRDefault="00841A82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2" w:rsidRDefault="00841A82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2" w:rsidRDefault="00841A82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841A82" w:rsidRDefault="00841A82"/>
    <w:sectPr w:rsidR="00841A82" w:rsidSect="002D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976B8"/>
    <w:multiLevelType w:val="hybridMultilevel"/>
    <w:tmpl w:val="590EF514"/>
    <w:lvl w:ilvl="0" w:tplc="91B44DDA">
      <w:start w:val="2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5547958"/>
    <w:multiLevelType w:val="hybridMultilevel"/>
    <w:tmpl w:val="A9024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F40063"/>
    <w:multiLevelType w:val="hybridMultilevel"/>
    <w:tmpl w:val="D090C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5DB4"/>
    <w:rsid w:val="00203E20"/>
    <w:rsid w:val="002D79C3"/>
    <w:rsid w:val="0036405B"/>
    <w:rsid w:val="003D4F89"/>
    <w:rsid w:val="00415DB4"/>
    <w:rsid w:val="004323D7"/>
    <w:rsid w:val="00466AD4"/>
    <w:rsid w:val="00570606"/>
    <w:rsid w:val="006F7E6A"/>
    <w:rsid w:val="00841A82"/>
    <w:rsid w:val="00846C3D"/>
    <w:rsid w:val="008D4CF3"/>
    <w:rsid w:val="00BD1280"/>
    <w:rsid w:val="00C36186"/>
    <w:rsid w:val="00C64735"/>
    <w:rsid w:val="00D436B5"/>
    <w:rsid w:val="00FF3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7E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36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F7E6A"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E6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6F7E6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F7E6A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6F7E6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F7E6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6">
    <w:name w:val="a"/>
    <w:basedOn w:val="a"/>
    <w:semiHidden/>
    <w:rsid w:val="006F7E6A"/>
    <w:pPr>
      <w:spacing w:before="100" w:beforeAutospacing="1" w:after="100" w:afterAutospacing="1"/>
    </w:pPr>
  </w:style>
  <w:style w:type="character" w:customStyle="1" w:styleId="11">
    <w:name w:val="Заголовок №1_"/>
    <w:basedOn w:val="a0"/>
    <w:link w:val="12"/>
    <w:semiHidden/>
    <w:locked/>
    <w:rsid w:val="006F7E6A"/>
    <w:rPr>
      <w:spacing w:val="-4"/>
      <w:sz w:val="37"/>
      <w:szCs w:val="37"/>
      <w:shd w:val="clear" w:color="auto" w:fill="FFFFFF"/>
    </w:rPr>
  </w:style>
  <w:style w:type="paragraph" w:customStyle="1" w:styleId="12">
    <w:name w:val="Заголовок №1"/>
    <w:basedOn w:val="a"/>
    <w:link w:val="11"/>
    <w:semiHidden/>
    <w:rsid w:val="006F7E6A"/>
    <w:pPr>
      <w:shd w:val="clear" w:color="auto" w:fill="FFFFFF"/>
      <w:spacing w:before="660" w:after="300" w:line="240" w:lineRule="atLeast"/>
      <w:jc w:val="center"/>
      <w:outlineLvl w:val="0"/>
    </w:pPr>
    <w:rPr>
      <w:rFonts w:asciiTheme="minorHAnsi" w:eastAsiaTheme="minorHAnsi" w:hAnsiTheme="minorHAnsi" w:cstheme="minorBidi"/>
      <w:spacing w:val="-4"/>
      <w:sz w:val="37"/>
      <w:szCs w:val="37"/>
      <w:lang w:eastAsia="en-US"/>
    </w:rPr>
  </w:style>
  <w:style w:type="character" w:customStyle="1" w:styleId="a7">
    <w:name w:val="Основной текст_"/>
    <w:basedOn w:val="a0"/>
    <w:link w:val="13"/>
    <w:semiHidden/>
    <w:locked/>
    <w:rsid w:val="006F7E6A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7"/>
    <w:semiHidden/>
    <w:rsid w:val="006F7E6A"/>
    <w:pPr>
      <w:shd w:val="clear" w:color="auto" w:fill="FFFFFF"/>
      <w:spacing w:before="300" w:after="300" w:line="298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8">
    <w:name w:val="Strong"/>
    <w:basedOn w:val="a0"/>
    <w:uiPriority w:val="22"/>
    <w:qFormat/>
    <w:rsid w:val="006F7E6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436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841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1A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Абзац списка1"/>
    <w:basedOn w:val="a"/>
    <w:rsid w:val="00841A8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D4F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4F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file:///C:\Users\Demo\Downloads\&#1055;&#1086;&#1089;&#1090;&#1072;&#1085;&#1086;&#1074;&#1083;&#1077;&#1085;&#1080;&#1077;%20&#1087;&#1088;&#1080;&#1085;&#1103;&#1090;&#1100;%20&#1076;&#1086;%2024%20&#1072;&#1087;&#1088;&#1077;&#1083;&#1103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2922</Words>
  <Characters>16662</Characters>
  <Application>Microsoft Office Word</Application>
  <DocSecurity>0</DocSecurity>
  <Lines>138</Lines>
  <Paragraphs>39</Paragraphs>
  <ScaleCrop>false</ScaleCrop>
  <Company>SPecialiST RePack</Company>
  <LinksUpToDate>false</LinksUpToDate>
  <CharactersWithSpaces>19545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1-PK</cp:lastModifiedBy>
  <cp:revision>25</cp:revision>
  <dcterms:created xsi:type="dcterms:W3CDTF">2020-01-30T12:16:00Z</dcterms:created>
  <dcterms:modified xsi:type="dcterms:W3CDTF">2020-06-25T13:11:00Z</dcterms:modified>
</cp:coreProperties>
</file>